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666E" w:rsidRDefault="00694B62" w:rsidP="00694B62">
      <w:pPr>
        <w:jc w:val="center"/>
      </w:pPr>
      <w:r>
        <w:rPr>
          <w:rFonts w:hint="eastAsia"/>
        </w:rPr>
        <w:t>第三セクター等経営健全化方針</w:t>
      </w:r>
    </w:p>
    <w:p w:rsidR="00694B62" w:rsidRDefault="00694B62" w:rsidP="00694B62">
      <w:pPr>
        <w:jc w:val="center"/>
      </w:pPr>
    </w:p>
    <w:p w:rsidR="00694B62" w:rsidRPr="008962C4" w:rsidRDefault="00694B62" w:rsidP="00694B62">
      <w:pPr>
        <w:jc w:val="left"/>
        <w:rPr>
          <w:b/>
          <w:u w:val="single"/>
        </w:rPr>
      </w:pPr>
      <w:r w:rsidRPr="008962C4">
        <w:rPr>
          <w:rFonts w:hint="eastAsia"/>
          <w:b/>
          <w:u w:val="single"/>
        </w:rPr>
        <w:t>１．作成年月日及び作成担当部署</w:t>
      </w:r>
    </w:p>
    <w:p w:rsidR="00694B62" w:rsidRDefault="00694B62" w:rsidP="00694B62">
      <w:pPr>
        <w:jc w:val="left"/>
      </w:pPr>
      <w:r>
        <w:rPr>
          <w:rFonts w:hint="eastAsia"/>
        </w:rPr>
        <w:t xml:space="preserve">　作成年月日　　　令和６年１２月２０日</w:t>
      </w:r>
    </w:p>
    <w:p w:rsidR="00694B62" w:rsidRDefault="00694B62" w:rsidP="00694B62">
      <w:pPr>
        <w:jc w:val="left"/>
      </w:pPr>
      <w:r>
        <w:rPr>
          <w:rFonts w:hint="eastAsia"/>
        </w:rPr>
        <w:t xml:space="preserve">　作成担当部署　　加美町役場商工観光課　</w:t>
      </w:r>
    </w:p>
    <w:p w:rsidR="00694B62" w:rsidRDefault="00694B62" w:rsidP="00694B62">
      <w:pPr>
        <w:jc w:val="left"/>
      </w:pPr>
    </w:p>
    <w:p w:rsidR="00694B62" w:rsidRPr="008962C4" w:rsidRDefault="00694B62" w:rsidP="00694B62">
      <w:pPr>
        <w:jc w:val="left"/>
        <w:rPr>
          <w:b/>
          <w:u w:val="single"/>
        </w:rPr>
      </w:pPr>
      <w:r w:rsidRPr="008962C4">
        <w:rPr>
          <w:rFonts w:hint="eastAsia"/>
          <w:b/>
          <w:u w:val="single"/>
        </w:rPr>
        <w:t>２．第三セクター等の概要</w:t>
      </w:r>
    </w:p>
    <w:p w:rsidR="00694B62" w:rsidRDefault="00694B62" w:rsidP="00694B62">
      <w:pPr>
        <w:jc w:val="left"/>
      </w:pPr>
      <w:r>
        <w:rPr>
          <w:rFonts w:hint="eastAsia"/>
        </w:rPr>
        <w:t xml:space="preserve">　法人名　　　　株式会社加美町振興公社</w:t>
      </w:r>
    </w:p>
    <w:p w:rsidR="00694B62" w:rsidRDefault="00694B62" w:rsidP="00694B62">
      <w:pPr>
        <w:jc w:val="left"/>
      </w:pPr>
      <w:r>
        <w:rPr>
          <w:rFonts w:hint="eastAsia"/>
        </w:rPr>
        <w:t xml:space="preserve">　代表者名　　　代表取締役　千葉　伸</w:t>
      </w:r>
    </w:p>
    <w:p w:rsidR="00694B62" w:rsidRDefault="00694B62" w:rsidP="00694B62">
      <w:pPr>
        <w:jc w:val="left"/>
      </w:pPr>
      <w:r>
        <w:rPr>
          <w:rFonts w:hint="eastAsia"/>
        </w:rPr>
        <w:t xml:space="preserve">　所在地　　　　</w:t>
      </w:r>
      <w:r w:rsidRPr="00694B62">
        <w:rPr>
          <w:rFonts w:hint="eastAsia"/>
        </w:rPr>
        <w:t>宮城県加美郡加美町字味ケ袋薬莱原１番地７６</w:t>
      </w:r>
    </w:p>
    <w:p w:rsidR="00694B62" w:rsidRDefault="00694B62" w:rsidP="00694B62">
      <w:pPr>
        <w:jc w:val="left"/>
      </w:pPr>
      <w:r>
        <w:rPr>
          <w:rFonts w:hint="eastAsia"/>
        </w:rPr>
        <w:t xml:space="preserve">　設立年月日　　平成</w:t>
      </w:r>
      <w:r w:rsidR="00983540">
        <w:rPr>
          <w:rFonts w:hint="eastAsia"/>
        </w:rPr>
        <w:t>２８</w:t>
      </w:r>
      <w:r>
        <w:rPr>
          <w:rFonts w:hint="eastAsia"/>
        </w:rPr>
        <w:t>年</w:t>
      </w:r>
      <w:r w:rsidR="00983540">
        <w:rPr>
          <w:rFonts w:hint="eastAsia"/>
        </w:rPr>
        <w:t>４</w:t>
      </w:r>
      <w:r>
        <w:rPr>
          <w:rFonts w:hint="eastAsia"/>
        </w:rPr>
        <w:t>月</w:t>
      </w:r>
      <w:r w:rsidR="00983540">
        <w:rPr>
          <w:rFonts w:hint="eastAsia"/>
        </w:rPr>
        <w:t>１</w:t>
      </w:r>
      <w:r>
        <w:rPr>
          <w:rFonts w:hint="eastAsia"/>
        </w:rPr>
        <w:t>日</w:t>
      </w:r>
    </w:p>
    <w:p w:rsidR="00694B62" w:rsidRDefault="00694B62" w:rsidP="00694B62">
      <w:pPr>
        <w:jc w:val="left"/>
      </w:pPr>
      <w:r>
        <w:rPr>
          <w:rFonts w:hint="eastAsia"/>
        </w:rPr>
        <w:t xml:space="preserve">　資本金　　　　</w:t>
      </w:r>
      <w:r w:rsidR="00983540">
        <w:rPr>
          <w:rFonts w:hint="eastAsia"/>
        </w:rPr>
        <w:t>８５，０００千</w:t>
      </w:r>
      <w:r>
        <w:rPr>
          <w:rFonts w:hint="eastAsia"/>
        </w:rPr>
        <w:t>円</w:t>
      </w:r>
      <w:r w:rsidR="00E25762">
        <w:rPr>
          <w:rFonts w:hint="eastAsia"/>
        </w:rPr>
        <w:t>【当該地方公共団体の出資割合</w:t>
      </w:r>
      <w:r w:rsidR="00E25762">
        <w:rPr>
          <w:rFonts w:hint="eastAsia"/>
        </w:rPr>
        <w:t>62.4</w:t>
      </w:r>
      <w:r w:rsidR="00E25762">
        <w:rPr>
          <w:rFonts w:hint="eastAsia"/>
        </w:rPr>
        <w:t>％】</w:t>
      </w:r>
    </w:p>
    <w:p w:rsidR="00694B62" w:rsidRDefault="00694B62" w:rsidP="00694B62">
      <w:pPr>
        <w:jc w:val="left"/>
      </w:pPr>
      <w:r>
        <w:rPr>
          <w:rFonts w:hint="eastAsia"/>
        </w:rPr>
        <w:t xml:space="preserve">　業務内容　　　（</w:t>
      </w:r>
      <w:r>
        <w:rPr>
          <w:rFonts w:hint="eastAsia"/>
        </w:rPr>
        <w:t>1</w:t>
      </w:r>
      <w:r>
        <w:rPr>
          <w:rFonts w:hint="eastAsia"/>
        </w:rPr>
        <w:t>）温泉保養施設等、公共施設の管理運営業務</w:t>
      </w:r>
    </w:p>
    <w:p w:rsidR="00694B62" w:rsidRDefault="00694B62" w:rsidP="00694B62">
      <w:pPr>
        <w:jc w:val="left"/>
      </w:pPr>
      <w:r>
        <w:rPr>
          <w:rFonts w:hint="eastAsia"/>
        </w:rPr>
        <w:t xml:space="preserve">　　　　　　　　（</w:t>
      </w:r>
      <w:r>
        <w:rPr>
          <w:rFonts w:hint="eastAsia"/>
        </w:rPr>
        <w:t>2</w:t>
      </w:r>
      <w:r>
        <w:rPr>
          <w:rFonts w:hint="eastAsia"/>
        </w:rPr>
        <w:t>）売店。食堂。喫茶店・レストラン等の管理運営受託</w:t>
      </w:r>
    </w:p>
    <w:p w:rsidR="00694B62" w:rsidRDefault="00694B62" w:rsidP="00694B62">
      <w:pPr>
        <w:jc w:val="left"/>
      </w:pPr>
      <w:r>
        <w:rPr>
          <w:rFonts w:hint="eastAsia"/>
        </w:rPr>
        <w:t xml:space="preserve">　　　　　　　　（</w:t>
      </w:r>
      <w:r>
        <w:rPr>
          <w:rFonts w:hint="eastAsia"/>
        </w:rPr>
        <w:t>3</w:t>
      </w:r>
      <w:r>
        <w:rPr>
          <w:rFonts w:hint="eastAsia"/>
        </w:rPr>
        <w:t>）農林水産畜産物・工芸品並びに観光物産品の開発・生産・加工・販売</w:t>
      </w:r>
    </w:p>
    <w:p w:rsidR="00694B62" w:rsidRDefault="00694B62" w:rsidP="00694B62">
      <w:pPr>
        <w:jc w:val="left"/>
      </w:pPr>
      <w:r>
        <w:rPr>
          <w:rFonts w:hint="eastAsia"/>
        </w:rPr>
        <w:t xml:space="preserve">　　　　　　　　（</w:t>
      </w:r>
      <w:r>
        <w:rPr>
          <w:rFonts w:hint="eastAsia"/>
        </w:rPr>
        <w:t>4</w:t>
      </w:r>
      <w:r>
        <w:rPr>
          <w:rFonts w:hint="eastAsia"/>
        </w:rPr>
        <w:t>）各種催事の企画・製作・運営</w:t>
      </w:r>
    </w:p>
    <w:p w:rsidR="00694B62" w:rsidRDefault="00694B62" w:rsidP="00694B62">
      <w:pPr>
        <w:jc w:val="left"/>
      </w:pPr>
      <w:r>
        <w:rPr>
          <w:rFonts w:hint="eastAsia"/>
        </w:rPr>
        <w:t xml:space="preserve">　　　　　　　　（</w:t>
      </w:r>
      <w:r>
        <w:rPr>
          <w:rFonts w:hint="eastAsia"/>
        </w:rPr>
        <w:t>5</w:t>
      </w:r>
      <w:r>
        <w:rPr>
          <w:rFonts w:hint="eastAsia"/>
        </w:rPr>
        <w:t>）地ビールの製造・販売業</w:t>
      </w:r>
    </w:p>
    <w:p w:rsidR="00694B62" w:rsidRDefault="00694B62" w:rsidP="00694B62">
      <w:pPr>
        <w:jc w:val="left"/>
      </w:pPr>
      <w:r>
        <w:rPr>
          <w:rFonts w:hint="eastAsia"/>
        </w:rPr>
        <w:t xml:space="preserve">　　　　　　　　（</w:t>
      </w:r>
      <w:r>
        <w:rPr>
          <w:rFonts w:hint="eastAsia"/>
        </w:rPr>
        <w:t>6</w:t>
      </w:r>
      <w:r>
        <w:rPr>
          <w:rFonts w:hint="eastAsia"/>
        </w:rPr>
        <w:t>）一般貸切旅客自動車運送事業</w:t>
      </w:r>
    </w:p>
    <w:p w:rsidR="00694B62" w:rsidRDefault="00694B62" w:rsidP="00694B62">
      <w:pPr>
        <w:jc w:val="left"/>
      </w:pPr>
      <w:r>
        <w:rPr>
          <w:rFonts w:hint="eastAsia"/>
        </w:rPr>
        <w:t xml:space="preserve">　　　　　　　　（</w:t>
      </w:r>
      <w:r>
        <w:rPr>
          <w:rFonts w:hint="eastAsia"/>
        </w:rPr>
        <w:t>7</w:t>
      </w:r>
      <w:r>
        <w:rPr>
          <w:rFonts w:hint="eastAsia"/>
        </w:rPr>
        <w:t>）</w:t>
      </w:r>
      <w:r w:rsidR="00F31948">
        <w:rPr>
          <w:rFonts w:hint="eastAsia"/>
        </w:rPr>
        <w:t>一般乗用旅客自動車運送事業</w:t>
      </w:r>
    </w:p>
    <w:p w:rsidR="00F31948" w:rsidRDefault="00F31948" w:rsidP="00694B62">
      <w:pPr>
        <w:jc w:val="left"/>
      </w:pPr>
      <w:r>
        <w:rPr>
          <w:rFonts w:hint="eastAsia"/>
        </w:rPr>
        <w:t xml:space="preserve">　　　　　　　　（</w:t>
      </w:r>
      <w:r>
        <w:rPr>
          <w:rFonts w:hint="eastAsia"/>
        </w:rPr>
        <w:t>8</w:t>
      </w:r>
      <w:r>
        <w:rPr>
          <w:rFonts w:hint="eastAsia"/>
        </w:rPr>
        <w:t>）前各号に附帯関連する一切の業務</w:t>
      </w:r>
    </w:p>
    <w:p w:rsidR="00983540" w:rsidRDefault="00983540" w:rsidP="00694B62">
      <w:pPr>
        <w:jc w:val="left"/>
      </w:pPr>
    </w:p>
    <w:p w:rsidR="00F31948" w:rsidRPr="008962C4" w:rsidRDefault="00983540" w:rsidP="00694B62">
      <w:pPr>
        <w:jc w:val="left"/>
        <w:rPr>
          <w:b/>
          <w:u w:val="single"/>
        </w:rPr>
      </w:pPr>
      <w:r w:rsidRPr="008962C4">
        <w:rPr>
          <w:rFonts w:hint="eastAsia"/>
          <w:b/>
          <w:u w:val="single"/>
        </w:rPr>
        <w:t>３．経営状況、財政的なリスクの現状及びこれまでの地方公共団体の関与</w:t>
      </w:r>
    </w:p>
    <w:p w:rsidR="00983540" w:rsidRDefault="008962C4" w:rsidP="00694B62">
      <w:pPr>
        <w:jc w:val="left"/>
      </w:pPr>
      <w:r>
        <w:rPr>
          <w:rFonts w:hint="eastAsia"/>
        </w:rPr>
        <w:t>○</w:t>
      </w:r>
      <w:r w:rsidR="00F761EF">
        <w:rPr>
          <w:rFonts w:hint="eastAsia"/>
        </w:rPr>
        <w:t>公社</w:t>
      </w:r>
      <w:r w:rsidR="00983540">
        <w:rPr>
          <w:rFonts w:hint="eastAsia"/>
        </w:rPr>
        <w:t>の経営状況や財政的なリスクの現状</w:t>
      </w:r>
    </w:p>
    <w:p w:rsidR="00983540" w:rsidRDefault="00983540" w:rsidP="00694B62">
      <w:pPr>
        <w:jc w:val="left"/>
      </w:pPr>
      <w:r>
        <w:rPr>
          <w:rFonts w:hint="eastAsia"/>
        </w:rPr>
        <w:t xml:space="preserve">　（株）加美町振興公社（以下「公社」という。）は、</w:t>
      </w:r>
      <w:r w:rsidRPr="00983540">
        <w:rPr>
          <w:rFonts w:hint="eastAsia"/>
        </w:rPr>
        <w:t>平成２８年４月に中新田地域振興公社、薬莱振興公社、陶芸の里宮崎振興公社の３公社が合併し</w:t>
      </w:r>
      <w:r>
        <w:rPr>
          <w:rFonts w:hint="eastAsia"/>
        </w:rPr>
        <w:t>設立された</w:t>
      </w:r>
      <w:r w:rsidRPr="00983540">
        <w:rPr>
          <w:rFonts w:hint="eastAsia"/>
        </w:rPr>
        <w:t>。</w:t>
      </w:r>
      <w:r>
        <w:rPr>
          <w:rFonts w:hint="eastAsia"/>
        </w:rPr>
        <w:t>町内に点在する町所有の温泉施設や宿泊施設、食事処</w:t>
      </w:r>
      <w:r w:rsidR="00250C86">
        <w:rPr>
          <w:rFonts w:hint="eastAsia"/>
        </w:rPr>
        <w:t>の</w:t>
      </w:r>
      <w:r>
        <w:rPr>
          <w:rFonts w:hint="eastAsia"/>
        </w:rPr>
        <w:t>管理運営</w:t>
      </w:r>
      <w:r w:rsidR="00250C86">
        <w:rPr>
          <w:rFonts w:hint="eastAsia"/>
        </w:rPr>
        <w:t>に加え、町と連携して観光振興策や地域振興策に取り組んできた。</w:t>
      </w:r>
    </w:p>
    <w:p w:rsidR="00250C86" w:rsidRDefault="00250C86" w:rsidP="00694B62">
      <w:pPr>
        <w:jc w:val="left"/>
      </w:pPr>
      <w:r>
        <w:rPr>
          <w:rFonts w:hint="eastAsia"/>
        </w:rPr>
        <w:t xml:space="preserve">　経営状況については、合併設立当初から単年度収支で赤字が常態化し</w:t>
      </w:r>
      <w:r w:rsidR="004E0F1C">
        <w:rPr>
          <w:rFonts w:hint="eastAsia"/>
        </w:rPr>
        <w:t>ていた。施設の老朽化によるボイラーや冷暖房機器類の度重なる故障による営業機会の損失に加え、新型コロナウイルスの拡大による入込数の減少並びに合宿等団体利用の減少、コロナ禍後も新しい生活様式の台頭や消費者ニーズの変化によりコロナ禍前の入込数が回復せず、</w:t>
      </w:r>
      <w:r>
        <w:rPr>
          <w:rFonts w:hint="eastAsia"/>
        </w:rPr>
        <w:t>令和４年度決算において</w:t>
      </w:r>
      <w:r w:rsidR="004E0F1C">
        <w:rPr>
          <w:rFonts w:hint="eastAsia"/>
        </w:rPr>
        <w:t>単年度収支で１，８３８万円の赤字となり、</w:t>
      </w:r>
      <w:r w:rsidR="00E25762">
        <w:rPr>
          <w:rFonts w:hint="eastAsia"/>
        </w:rPr>
        <w:t>５３３万円の債務超過が生じた。</w:t>
      </w:r>
      <w:r w:rsidR="004E0F1C">
        <w:rPr>
          <w:rFonts w:hint="eastAsia"/>
        </w:rPr>
        <w:t>しかしながら、令和５年度については債務超過から脱するべく、</w:t>
      </w:r>
      <w:r w:rsidR="00E25762">
        <w:rPr>
          <w:rFonts w:hint="eastAsia"/>
        </w:rPr>
        <w:t>社員一丸となり光熱水費等を含め経費削減に取り組んだ結果、初めての単年度収支で４１９万円の黒字を達成し債務超過の縮減が図られた。</w:t>
      </w:r>
    </w:p>
    <w:p w:rsidR="00E25762" w:rsidRDefault="00E25762" w:rsidP="00694B62">
      <w:pPr>
        <w:jc w:val="left"/>
      </w:pPr>
      <w:r>
        <w:rPr>
          <w:rFonts w:hint="eastAsia"/>
        </w:rPr>
        <w:t xml:space="preserve">　</w:t>
      </w:r>
      <w:r w:rsidR="004E0F1C">
        <w:rPr>
          <w:rFonts w:hint="eastAsia"/>
        </w:rPr>
        <w:t>これまで本町としては、</w:t>
      </w:r>
      <w:r w:rsidR="00707E3C">
        <w:rPr>
          <w:rFonts w:hint="eastAsia"/>
        </w:rPr>
        <w:t>設立</w:t>
      </w:r>
      <w:r w:rsidR="004E0F1C">
        <w:rPr>
          <w:rFonts w:hint="eastAsia"/>
        </w:rPr>
        <w:t>当初は副町長が公社の代表取締役を務め</w:t>
      </w:r>
      <w:r w:rsidR="00707E3C">
        <w:rPr>
          <w:rFonts w:hint="eastAsia"/>
        </w:rPr>
        <w:t>運営指導を行ってきたほか、</w:t>
      </w:r>
      <w:r w:rsidR="004E0F1C">
        <w:rPr>
          <w:rFonts w:hint="eastAsia"/>
        </w:rPr>
        <w:t>取締役会や</w:t>
      </w:r>
      <w:r w:rsidR="00707E3C">
        <w:rPr>
          <w:rFonts w:hint="eastAsia"/>
        </w:rPr>
        <w:t>定例監査</w:t>
      </w:r>
      <w:r w:rsidR="004E0F1C">
        <w:rPr>
          <w:rFonts w:hint="eastAsia"/>
        </w:rPr>
        <w:t>に出席し経営状況をチェックするなどし、毎年の決算状況を議会へ報告し</w:t>
      </w:r>
      <w:r w:rsidR="00707E3C">
        <w:rPr>
          <w:rFonts w:hint="eastAsia"/>
        </w:rPr>
        <w:t>てきた</w:t>
      </w:r>
      <w:r w:rsidR="004E0F1C">
        <w:rPr>
          <w:rFonts w:hint="eastAsia"/>
        </w:rPr>
        <w:t>。</w:t>
      </w:r>
      <w:r w:rsidR="00707E3C">
        <w:rPr>
          <w:rFonts w:hint="eastAsia"/>
        </w:rPr>
        <w:t>その後は代表取締役に民間企業出身者を起用して新たな市場ニーズやウィズコロナ・アフターコロナ市場に対応する組織づくりや商品・サービス・観光コンテンツ造成に積</w:t>
      </w:r>
      <w:r w:rsidR="00707E3C">
        <w:rPr>
          <w:rFonts w:hint="eastAsia"/>
        </w:rPr>
        <w:lastRenderedPageBreak/>
        <w:t>極的に取り組んできた。また、</w:t>
      </w:r>
      <w:r w:rsidR="00E2245E">
        <w:rPr>
          <w:rFonts w:hint="eastAsia"/>
        </w:rPr>
        <w:t>コロナ禍での令和２年度、３年度においては公社施設の利用促進を目途とした施設利用リピーター券（事業規模：１０，０００千円</w:t>
      </w:r>
      <w:r w:rsidR="00337558">
        <w:rPr>
          <w:rFonts w:hint="eastAsia"/>
        </w:rPr>
        <w:t xml:space="preserve">　財源：</w:t>
      </w:r>
      <w:r w:rsidR="00337558" w:rsidRPr="00337558">
        <w:rPr>
          <w:rFonts w:hint="eastAsia"/>
        </w:rPr>
        <w:t>新型コロナウイルス感染症対応地方創生臨時交付金</w:t>
      </w:r>
      <w:r w:rsidR="00E2245E">
        <w:rPr>
          <w:rFonts w:hint="eastAsia"/>
        </w:rPr>
        <w:t>）の町民への配布事業やワ―ケーション対応の施設改修等事業（事業規模：３１，５１２千円</w:t>
      </w:r>
      <w:r w:rsidR="00337558">
        <w:rPr>
          <w:rFonts w:hint="eastAsia"/>
        </w:rPr>
        <w:t xml:space="preserve">　財源：</w:t>
      </w:r>
      <w:r w:rsidR="00337558" w:rsidRPr="00337558">
        <w:rPr>
          <w:rFonts w:hint="eastAsia"/>
        </w:rPr>
        <w:t>新型コロナウイルス感染症対応地方創生臨時交付金</w:t>
      </w:r>
      <w:r w:rsidR="00E2245E">
        <w:rPr>
          <w:rFonts w:hint="eastAsia"/>
        </w:rPr>
        <w:t>）を実施したほか、</w:t>
      </w:r>
      <w:r w:rsidR="00707E3C">
        <w:rPr>
          <w:rFonts w:hint="eastAsia"/>
        </w:rPr>
        <w:t>電気料金や物価の急激な高騰が生じた令和４年度においては指定管理料</w:t>
      </w:r>
      <w:r w:rsidR="00E2245E">
        <w:rPr>
          <w:rFonts w:hint="eastAsia"/>
        </w:rPr>
        <w:t>４２，５５７千</w:t>
      </w:r>
      <w:r w:rsidR="00707E3C">
        <w:rPr>
          <w:rFonts w:hint="eastAsia"/>
        </w:rPr>
        <w:t>円</w:t>
      </w:r>
      <w:r w:rsidR="00337558">
        <w:rPr>
          <w:rFonts w:hint="eastAsia"/>
        </w:rPr>
        <w:t>（財源：一般財源）</w:t>
      </w:r>
      <w:r w:rsidR="00707E3C">
        <w:rPr>
          <w:rFonts w:hint="eastAsia"/>
        </w:rPr>
        <w:t>の</w:t>
      </w:r>
      <w:r w:rsidR="00E2245E">
        <w:rPr>
          <w:rFonts w:hint="eastAsia"/>
        </w:rPr>
        <w:t>補正予算を組み財政的支援を行</w:t>
      </w:r>
      <w:r w:rsidR="00646310">
        <w:rPr>
          <w:rFonts w:hint="eastAsia"/>
        </w:rPr>
        <w:t>うなど、公社への経営安定化に寄与する取り組みを行ってきている。</w:t>
      </w:r>
    </w:p>
    <w:p w:rsidR="00646310" w:rsidRPr="00337558" w:rsidRDefault="00646310" w:rsidP="00694B62">
      <w:pPr>
        <w:jc w:val="left"/>
      </w:pPr>
    </w:p>
    <w:p w:rsidR="00646310" w:rsidRPr="008962C4" w:rsidRDefault="00646310" w:rsidP="00694B62">
      <w:pPr>
        <w:jc w:val="left"/>
        <w:rPr>
          <w:b/>
          <w:u w:val="single"/>
        </w:rPr>
      </w:pPr>
      <w:r w:rsidRPr="008962C4">
        <w:rPr>
          <w:rFonts w:hint="eastAsia"/>
          <w:b/>
          <w:u w:val="single"/>
        </w:rPr>
        <w:t>４．抜本的改革を含む経営健全化の取組みに係る検討</w:t>
      </w:r>
    </w:p>
    <w:p w:rsidR="00646310" w:rsidRDefault="00646310" w:rsidP="00694B62">
      <w:pPr>
        <w:jc w:val="left"/>
      </w:pPr>
      <w:r>
        <w:rPr>
          <w:rFonts w:hint="eastAsia"/>
        </w:rPr>
        <w:t xml:space="preserve">　</w:t>
      </w:r>
      <w:r w:rsidR="008E3C53">
        <w:rPr>
          <w:rFonts w:hint="eastAsia"/>
        </w:rPr>
        <w:t>本町としては、令和６年度より代表取締役が副町長、また町長が取締役に就任し、町主導による経営再建を明確にした上で、経営の柱となる総務経理、人材育成、情報発信にそれぞれ非常勤の取締役を配置し経営体制の強化を図っている</w:t>
      </w:r>
      <w:r w:rsidR="00F761EF">
        <w:rPr>
          <w:rFonts w:hint="eastAsia"/>
        </w:rPr>
        <w:t>ほか、</w:t>
      </w:r>
      <w:r w:rsidR="008E3C53">
        <w:rPr>
          <w:rFonts w:hint="eastAsia"/>
        </w:rPr>
        <w:t>取締役及び</w:t>
      </w:r>
      <w:r w:rsidR="008962C4">
        <w:rPr>
          <w:rFonts w:hint="eastAsia"/>
        </w:rPr>
        <w:t>幹部職員にて経営戦略会議を定期的に開催して経営課題を共有し具体的な再建計画を検討し</w:t>
      </w:r>
      <w:r w:rsidR="00F761EF">
        <w:rPr>
          <w:rFonts w:hint="eastAsia"/>
        </w:rPr>
        <w:t>経営健全化に努めている。</w:t>
      </w:r>
    </w:p>
    <w:p w:rsidR="00F761EF" w:rsidRDefault="00F761EF" w:rsidP="00694B62">
      <w:pPr>
        <w:jc w:val="left"/>
      </w:pPr>
    </w:p>
    <w:p w:rsidR="00F761EF" w:rsidRPr="008962C4" w:rsidRDefault="00F761EF" w:rsidP="00694B62">
      <w:pPr>
        <w:jc w:val="left"/>
        <w:rPr>
          <w:b/>
          <w:u w:val="single"/>
        </w:rPr>
      </w:pPr>
      <w:r w:rsidRPr="008962C4">
        <w:rPr>
          <w:rFonts w:hint="eastAsia"/>
          <w:b/>
          <w:u w:val="single"/>
        </w:rPr>
        <w:t>５．抜本的改革を含む経営健全化のための具体的な対応</w:t>
      </w:r>
    </w:p>
    <w:p w:rsidR="00F44CF6" w:rsidRDefault="00F761EF" w:rsidP="001768CF">
      <w:pPr>
        <w:jc w:val="left"/>
      </w:pPr>
      <w:r>
        <w:rPr>
          <w:rFonts w:hint="eastAsia"/>
        </w:rPr>
        <w:t>○公社自らによる経営健全化のための具体的な対策</w:t>
      </w:r>
    </w:p>
    <w:p w:rsidR="00A41145" w:rsidRDefault="00F44CF6" w:rsidP="001768CF">
      <w:pPr>
        <w:jc w:val="left"/>
      </w:pPr>
      <w:r>
        <w:rPr>
          <w:rFonts w:hint="eastAsia"/>
        </w:rPr>
        <w:t>１．</w:t>
      </w:r>
      <w:r w:rsidR="00A41145">
        <w:rPr>
          <w:rFonts w:hint="eastAsia"/>
        </w:rPr>
        <w:t>施設の統合、廃止</w:t>
      </w:r>
    </w:p>
    <w:p w:rsidR="007778F6" w:rsidRDefault="001768CF" w:rsidP="001768CF">
      <w:pPr>
        <w:pStyle w:val="ae"/>
        <w:numPr>
          <w:ilvl w:val="0"/>
          <w:numId w:val="2"/>
        </w:numPr>
        <w:ind w:leftChars="0"/>
        <w:jc w:val="left"/>
      </w:pPr>
      <w:r>
        <w:rPr>
          <w:rFonts w:hint="eastAsia"/>
        </w:rPr>
        <w:t>町</w:t>
      </w:r>
      <w:r w:rsidR="00F44CF6">
        <w:rPr>
          <w:rFonts w:hint="eastAsia"/>
        </w:rPr>
        <w:t>指導</w:t>
      </w:r>
      <w:r>
        <w:rPr>
          <w:rFonts w:hint="eastAsia"/>
        </w:rPr>
        <w:t>のもとに</w:t>
      </w:r>
      <w:r w:rsidR="00A47528">
        <w:rPr>
          <w:rFonts w:hint="eastAsia"/>
        </w:rPr>
        <w:t>採算性や地域性、</w:t>
      </w:r>
      <w:r w:rsidR="002A4A10">
        <w:rPr>
          <w:rFonts w:hint="eastAsia"/>
        </w:rPr>
        <w:t>将来展望</w:t>
      </w:r>
      <w:r w:rsidR="00A47528">
        <w:rPr>
          <w:rFonts w:hint="eastAsia"/>
        </w:rPr>
        <w:t>を考慮して廃止及び縮小施設選定を進め</w:t>
      </w:r>
      <w:r w:rsidR="003E3D06">
        <w:rPr>
          <w:rFonts w:hint="eastAsia"/>
        </w:rPr>
        <w:t>、収益性の高い事業に資源を集中させる</w:t>
      </w:r>
      <w:r w:rsidR="00A47528">
        <w:rPr>
          <w:rFonts w:hint="eastAsia"/>
        </w:rPr>
        <w:t>。</w:t>
      </w:r>
      <w:r>
        <w:rPr>
          <w:rFonts w:hint="eastAsia"/>
        </w:rPr>
        <w:t>存続方向とした施設については、経年劣</w:t>
      </w:r>
      <w:r w:rsidR="007778F6">
        <w:rPr>
          <w:rFonts w:hint="eastAsia"/>
        </w:rPr>
        <w:t>化を考慮しながら顧客満足に配慮し、計画的な施設修繕・改修計画を</w:t>
      </w:r>
      <w:r w:rsidR="00A47528">
        <w:rPr>
          <w:rFonts w:hint="eastAsia"/>
        </w:rPr>
        <w:t>基に維持存続を図る</w:t>
      </w:r>
      <w:r w:rsidR="00177C8A">
        <w:rPr>
          <w:rFonts w:hint="eastAsia"/>
        </w:rPr>
        <w:t>。</w:t>
      </w:r>
    </w:p>
    <w:p w:rsidR="004F0904" w:rsidRPr="007778F6" w:rsidRDefault="004F0904" w:rsidP="004F0904">
      <w:pPr>
        <w:pStyle w:val="ae"/>
        <w:ind w:leftChars="0" w:left="420"/>
        <w:jc w:val="left"/>
      </w:pPr>
    </w:p>
    <w:p w:rsidR="00A47528" w:rsidRDefault="00F44CF6" w:rsidP="001768CF">
      <w:pPr>
        <w:jc w:val="left"/>
      </w:pPr>
      <w:r>
        <w:rPr>
          <w:rFonts w:hint="eastAsia"/>
        </w:rPr>
        <w:t>２．</w:t>
      </w:r>
      <w:r w:rsidR="00B30A73">
        <w:rPr>
          <w:rFonts w:hint="eastAsia"/>
        </w:rPr>
        <w:t>財務</w:t>
      </w:r>
      <w:r w:rsidR="002A4A10">
        <w:rPr>
          <w:rFonts w:hint="eastAsia"/>
        </w:rPr>
        <w:t>の</w:t>
      </w:r>
      <w:r w:rsidR="00B30A73">
        <w:rPr>
          <w:rFonts w:hint="eastAsia"/>
        </w:rPr>
        <w:t>健全化</w:t>
      </w:r>
    </w:p>
    <w:p w:rsidR="00A47528" w:rsidRDefault="00B30A73" w:rsidP="001768CF">
      <w:pPr>
        <w:pStyle w:val="ae"/>
        <w:numPr>
          <w:ilvl w:val="0"/>
          <w:numId w:val="2"/>
        </w:numPr>
        <w:ind w:leftChars="0"/>
        <w:jc w:val="left"/>
      </w:pPr>
      <w:r>
        <w:rPr>
          <w:rFonts w:hint="eastAsia"/>
        </w:rPr>
        <w:t>コスト管理や予算管理を徹底し、不採算事業</w:t>
      </w:r>
      <w:r w:rsidR="003E3D06">
        <w:rPr>
          <w:rFonts w:hint="eastAsia"/>
        </w:rPr>
        <w:t>・サービス</w:t>
      </w:r>
      <w:r>
        <w:rPr>
          <w:rFonts w:hint="eastAsia"/>
        </w:rPr>
        <w:t>の整理</w:t>
      </w:r>
      <w:r w:rsidR="003E3D06">
        <w:rPr>
          <w:rFonts w:hint="eastAsia"/>
        </w:rPr>
        <w:t>に加え、あらゆる事業経費を見直して</w:t>
      </w:r>
      <w:r>
        <w:rPr>
          <w:rFonts w:hint="eastAsia"/>
        </w:rPr>
        <w:t>財務管理の強化を図る。</w:t>
      </w:r>
    </w:p>
    <w:p w:rsidR="00A47528" w:rsidRDefault="00177C8A" w:rsidP="001768CF">
      <w:pPr>
        <w:pStyle w:val="ae"/>
        <w:numPr>
          <w:ilvl w:val="0"/>
          <w:numId w:val="2"/>
        </w:numPr>
        <w:ind w:leftChars="0"/>
        <w:jc w:val="left"/>
      </w:pPr>
      <w:r>
        <w:rPr>
          <w:rFonts w:hint="eastAsia"/>
        </w:rPr>
        <w:t>物価高に対応した料金体系を整備し、価格転嫁（使用料含む）を進める。</w:t>
      </w:r>
    </w:p>
    <w:p w:rsidR="00946A82" w:rsidRDefault="00177C8A" w:rsidP="001768CF">
      <w:pPr>
        <w:pStyle w:val="ae"/>
        <w:numPr>
          <w:ilvl w:val="0"/>
          <w:numId w:val="2"/>
        </w:numPr>
        <w:ind w:leftChars="0"/>
        <w:jc w:val="left"/>
      </w:pPr>
      <w:r>
        <w:rPr>
          <w:rFonts w:hint="eastAsia"/>
        </w:rPr>
        <w:t>施設の利用料収入に偏らず、市場ニーズや地域特性を反映させた商品開発に取組み新たな</w:t>
      </w:r>
      <w:r w:rsidR="00946A82">
        <w:rPr>
          <w:rFonts w:hint="eastAsia"/>
        </w:rPr>
        <w:t>収入</w:t>
      </w:r>
      <w:r>
        <w:rPr>
          <w:rFonts w:hint="eastAsia"/>
        </w:rPr>
        <w:t>源を模索する。</w:t>
      </w:r>
    </w:p>
    <w:p w:rsidR="00A41145" w:rsidRDefault="00A41145" w:rsidP="001768CF">
      <w:pPr>
        <w:jc w:val="left"/>
      </w:pPr>
    </w:p>
    <w:p w:rsidR="00177C8A" w:rsidRDefault="00A47528" w:rsidP="001768CF">
      <w:pPr>
        <w:jc w:val="left"/>
      </w:pPr>
      <w:r>
        <w:rPr>
          <w:rFonts w:hint="eastAsia"/>
        </w:rPr>
        <w:t>３．</w:t>
      </w:r>
      <w:r w:rsidR="00177C8A">
        <w:rPr>
          <w:rFonts w:hint="eastAsia"/>
        </w:rPr>
        <w:t>経営</w:t>
      </w:r>
      <w:r w:rsidR="00946A82">
        <w:rPr>
          <w:rFonts w:hint="eastAsia"/>
        </w:rPr>
        <w:t>の</w:t>
      </w:r>
      <w:r w:rsidR="00177C8A">
        <w:rPr>
          <w:rFonts w:hint="eastAsia"/>
        </w:rPr>
        <w:t>効率</w:t>
      </w:r>
      <w:r w:rsidR="00946A82">
        <w:rPr>
          <w:rFonts w:hint="eastAsia"/>
        </w:rPr>
        <w:t>化</w:t>
      </w:r>
    </w:p>
    <w:p w:rsidR="004F0904" w:rsidRDefault="00946A82" w:rsidP="001768CF">
      <w:pPr>
        <w:pStyle w:val="ae"/>
        <w:numPr>
          <w:ilvl w:val="0"/>
          <w:numId w:val="3"/>
        </w:numPr>
        <w:ind w:leftChars="0"/>
        <w:jc w:val="left"/>
      </w:pPr>
      <w:r>
        <w:rPr>
          <w:rFonts w:hint="eastAsia"/>
        </w:rPr>
        <w:t>従業員配置</w:t>
      </w:r>
      <w:r w:rsidR="004F0904">
        <w:rPr>
          <w:rFonts w:hint="eastAsia"/>
        </w:rPr>
        <w:t>や業務フローの</w:t>
      </w:r>
      <w:r w:rsidR="002A4A10">
        <w:rPr>
          <w:rFonts w:hint="eastAsia"/>
        </w:rPr>
        <w:t>効率化・</w:t>
      </w:r>
      <w:r w:rsidR="004F0904">
        <w:rPr>
          <w:rFonts w:hint="eastAsia"/>
        </w:rPr>
        <w:t>最適化を図り、業務の</w:t>
      </w:r>
      <w:r w:rsidR="002A4A10">
        <w:rPr>
          <w:rFonts w:hint="eastAsia"/>
        </w:rPr>
        <w:t>重複</w:t>
      </w:r>
      <w:r w:rsidR="004F0904">
        <w:rPr>
          <w:rFonts w:hint="eastAsia"/>
        </w:rPr>
        <w:t>や無駄を排除して合理的なプロセス</w:t>
      </w:r>
      <w:r w:rsidR="002A4A10">
        <w:rPr>
          <w:rFonts w:hint="eastAsia"/>
        </w:rPr>
        <w:t>に改善し業</w:t>
      </w:r>
      <w:r>
        <w:rPr>
          <w:rFonts w:hint="eastAsia"/>
        </w:rPr>
        <w:t>務の無駄を削減する。</w:t>
      </w:r>
    </w:p>
    <w:p w:rsidR="00946A82" w:rsidRDefault="00946A82" w:rsidP="001768CF">
      <w:pPr>
        <w:pStyle w:val="ae"/>
        <w:numPr>
          <w:ilvl w:val="0"/>
          <w:numId w:val="3"/>
        </w:numPr>
        <w:ind w:leftChars="0"/>
        <w:jc w:val="left"/>
      </w:pPr>
      <w:r>
        <w:rPr>
          <w:rFonts w:hint="eastAsia"/>
        </w:rPr>
        <w:t>外部委託の活用を進め、運営コストを削減していく。</w:t>
      </w:r>
    </w:p>
    <w:p w:rsidR="004334DE" w:rsidRDefault="004334DE" w:rsidP="004334DE">
      <w:pPr>
        <w:pStyle w:val="ae"/>
        <w:ind w:leftChars="0" w:left="420"/>
        <w:jc w:val="left"/>
      </w:pPr>
    </w:p>
    <w:p w:rsidR="004334DE" w:rsidRDefault="00C47828" w:rsidP="00C47828">
      <w:pPr>
        <w:pStyle w:val="ae"/>
        <w:ind w:leftChars="0" w:left="0"/>
        <w:jc w:val="left"/>
      </w:pPr>
      <w:r>
        <w:rPr>
          <w:rFonts w:hint="eastAsia"/>
        </w:rPr>
        <w:t>○</w:t>
      </w:r>
      <w:r>
        <w:rPr>
          <w:rFonts w:hint="eastAsia"/>
        </w:rPr>
        <w:t>地方公共団体による財政的なリスクの対処のための具体的な対応</w:t>
      </w:r>
    </w:p>
    <w:p w:rsidR="004334DE" w:rsidRPr="00755379" w:rsidRDefault="00C47828" w:rsidP="00755379">
      <w:pPr>
        <w:pStyle w:val="ae"/>
        <w:ind w:leftChars="0" w:left="0"/>
        <w:jc w:val="left"/>
        <w:rPr>
          <w:rFonts w:hint="eastAsia"/>
        </w:rPr>
      </w:pPr>
      <w:r>
        <w:rPr>
          <w:rFonts w:hint="eastAsia"/>
        </w:rPr>
        <w:t xml:space="preserve">　</w:t>
      </w:r>
      <w:r w:rsidR="00C539BF">
        <w:rPr>
          <w:rFonts w:hint="eastAsia"/>
        </w:rPr>
        <w:t>担当課職員らを交えた</w:t>
      </w:r>
      <w:r w:rsidR="00F406BE">
        <w:rPr>
          <w:rFonts w:hint="eastAsia"/>
        </w:rPr>
        <w:t>経営戦略会議を定期的に開催し</w:t>
      </w:r>
      <w:r w:rsidR="00C539BF">
        <w:rPr>
          <w:rFonts w:hint="eastAsia"/>
        </w:rPr>
        <w:t>経営課題の</w:t>
      </w:r>
      <w:r w:rsidRPr="00C47828">
        <w:rPr>
          <w:rFonts w:hint="eastAsia"/>
        </w:rPr>
        <w:t>共有</w:t>
      </w:r>
      <w:r w:rsidR="00C539BF">
        <w:rPr>
          <w:rFonts w:hint="eastAsia"/>
        </w:rPr>
        <w:t>を図り財政支援が即応できる体制づくり</w:t>
      </w:r>
      <w:r w:rsidR="00755379">
        <w:rPr>
          <w:rFonts w:hint="eastAsia"/>
        </w:rPr>
        <w:t>に努める。また</w:t>
      </w:r>
      <w:r w:rsidR="00755379" w:rsidRPr="00755379">
        <w:rPr>
          <w:rFonts w:hint="eastAsia"/>
        </w:rPr>
        <w:t>採算性や</w:t>
      </w:r>
      <w:r w:rsidR="00755379">
        <w:rPr>
          <w:rFonts w:hint="eastAsia"/>
        </w:rPr>
        <w:t>将来性等を考慮し</w:t>
      </w:r>
      <w:r w:rsidR="00755379" w:rsidRPr="00755379">
        <w:rPr>
          <w:rFonts w:hint="eastAsia"/>
        </w:rPr>
        <w:t>廃止及び縮小施設</w:t>
      </w:r>
      <w:r w:rsidR="00755379">
        <w:rPr>
          <w:rFonts w:hint="eastAsia"/>
        </w:rPr>
        <w:t>の選定を町が主導して進め、収益力の改善を図る。</w:t>
      </w:r>
      <w:r w:rsidR="00F406BE">
        <w:rPr>
          <w:rFonts w:hint="eastAsia"/>
        </w:rPr>
        <w:t>必要に応じて税理士や中小企業診断士等の協力を得て抜本的な経営体制</w:t>
      </w:r>
      <w:r w:rsidR="00755379">
        <w:rPr>
          <w:rFonts w:hint="eastAsia"/>
        </w:rPr>
        <w:t>や施設運営</w:t>
      </w:r>
      <w:r w:rsidR="00F406BE">
        <w:rPr>
          <w:rFonts w:hint="eastAsia"/>
        </w:rPr>
        <w:t>の評価</w:t>
      </w:r>
      <w:r w:rsidR="00755379">
        <w:rPr>
          <w:rFonts w:hint="eastAsia"/>
        </w:rPr>
        <w:t>及び</w:t>
      </w:r>
      <w:r w:rsidR="00F406BE">
        <w:rPr>
          <w:rFonts w:hint="eastAsia"/>
        </w:rPr>
        <w:t>見直し</w:t>
      </w:r>
      <w:r w:rsidR="00F406BE">
        <w:rPr>
          <w:rFonts w:hint="eastAsia"/>
        </w:rPr>
        <w:t>を行う。</w:t>
      </w:r>
      <w:bookmarkStart w:id="0" w:name="_GoBack"/>
      <w:bookmarkEnd w:id="0"/>
    </w:p>
    <w:p w:rsidR="004334DE" w:rsidRDefault="004334DE" w:rsidP="004334DE">
      <w:pPr>
        <w:pStyle w:val="ae"/>
        <w:ind w:leftChars="0" w:left="0"/>
        <w:jc w:val="left"/>
      </w:pPr>
      <w:r>
        <w:rPr>
          <w:rFonts w:hint="eastAsia"/>
        </w:rPr>
        <w:lastRenderedPageBreak/>
        <w:t>（参考）</w:t>
      </w:r>
    </w:p>
    <w:p w:rsidR="004334DE" w:rsidRDefault="004334DE" w:rsidP="004334DE">
      <w:pPr>
        <w:pStyle w:val="ae"/>
        <w:ind w:leftChars="0" w:left="0"/>
        <w:jc w:val="left"/>
      </w:pPr>
      <w:r>
        <w:rPr>
          <w:rFonts w:hint="eastAsia"/>
        </w:rPr>
        <w:t>６．公社の財務状況</w:t>
      </w:r>
    </w:p>
    <w:tbl>
      <w:tblPr>
        <w:tblStyle w:val="af1"/>
        <w:tblW w:w="9209" w:type="dxa"/>
        <w:jc w:val="center"/>
        <w:tblLook w:val="04A0" w:firstRow="1" w:lastRow="0" w:firstColumn="1" w:lastColumn="0" w:noHBand="0" w:noVBand="1"/>
      </w:tblPr>
      <w:tblGrid>
        <w:gridCol w:w="582"/>
        <w:gridCol w:w="3099"/>
        <w:gridCol w:w="1843"/>
        <w:gridCol w:w="1842"/>
        <w:gridCol w:w="1843"/>
      </w:tblGrid>
      <w:tr w:rsidR="00CC031F" w:rsidTr="00AB65F0">
        <w:trPr>
          <w:jc w:val="center"/>
        </w:trPr>
        <w:tc>
          <w:tcPr>
            <w:tcW w:w="582" w:type="dxa"/>
            <w:vMerge w:val="restart"/>
            <w:textDirection w:val="tbRlV"/>
          </w:tcPr>
          <w:p w:rsidR="00CC031F" w:rsidRDefault="00CC031F" w:rsidP="00CC031F">
            <w:pPr>
              <w:pStyle w:val="ae"/>
              <w:ind w:right="113"/>
              <w:jc w:val="left"/>
            </w:pPr>
            <w:r>
              <w:rPr>
                <w:rFonts w:hint="eastAsia"/>
              </w:rPr>
              <w:t>貸借対照表から</w:t>
            </w:r>
          </w:p>
        </w:tc>
        <w:tc>
          <w:tcPr>
            <w:tcW w:w="3099" w:type="dxa"/>
            <w:vMerge w:val="restart"/>
            <w:vAlign w:val="center"/>
          </w:tcPr>
          <w:p w:rsidR="00CC031F" w:rsidRDefault="00CC031F" w:rsidP="00AB65F0">
            <w:pPr>
              <w:pStyle w:val="ae"/>
              <w:ind w:leftChars="0" w:left="0"/>
              <w:jc w:val="center"/>
            </w:pPr>
            <w:r>
              <w:rPr>
                <w:rFonts w:hint="eastAsia"/>
              </w:rPr>
              <w:t>項目</w:t>
            </w:r>
          </w:p>
        </w:tc>
        <w:tc>
          <w:tcPr>
            <w:tcW w:w="5528" w:type="dxa"/>
            <w:gridSpan w:val="3"/>
          </w:tcPr>
          <w:p w:rsidR="00CC031F" w:rsidRDefault="00CC031F" w:rsidP="00CC031F">
            <w:pPr>
              <w:pStyle w:val="ae"/>
              <w:ind w:leftChars="0" w:left="0"/>
              <w:jc w:val="center"/>
            </w:pPr>
            <w:r>
              <w:rPr>
                <w:rFonts w:hint="eastAsia"/>
              </w:rPr>
              <w:t>金額（円）</w:t>
            </w:r>
          </w:p>
        </w:tc>
      </w:tr>
      <w:tr w:rsidR="00CC031F" w:rsidTr="00AB65F0">
        <w:trPr>
          <w:jc w:val="center"/>
        </w:trPr>
        <w:tc>
          <w:tcPr>
            <w:tcW w:w="582" w:type="dxa"/>
            <w:vMerge/>
            <w:textDirection w:val="tbRlV"/>
          </w:tcPr>
          <w:p w:rsidR="00CC031F" w:rsidRDefault="00CC031F" w:rsidP="004334DE">
            <w:pPr>
              <w:pStyle w:val="ae"/>
              <w:ind w:leftChars="0" w:left="113" w:right="113"/>
              <w:jc w:val="center"/>
            </w:pPr>
          </w:p>
        </w:tc>
        <w:tc>
          <w:tcPr>
            <w:tcW w:w="3099" w:type="dxa"/>
            <w:vMerge/>
          </w:tcPr>
          <w:p w:rsidR="00CC031F" w:rsidRDefault="00CC031F" w:rsidP="004334DE">
            <w:pPr>
              <w:pStyle w:val="ae"/>
              <w:ind w:leftChars="0" w:left="0"/>
              <w:jc w:val="left"/>
            </w:pPr>
          </w:p>
        </w:tc>
        <w:tc>
          <w:tcPr>
            <w:tcW w:w="1843" w:type="dxa"/>
          </w:tcPr>
          <w:p w:rsidR="00CC031F" w:rsidRDefault="00CC031F" w:rsidP="00CC031F">
            <w:pPr>
              <w:pStyle w:val="ae"/>
              <w:ind w:leftChars="0" w:left="0"/>
              <w:jc w:val="center"/>
            </w:pPr>
            <w:r>
              <w:rPr>
                <w:rFonts w:hint="eastAsia"/>
              </w:rPr>
              <w:t>令和３年度</w:t>
            </w:r>
          </w:p>
        </w:tc>
        <w:tc>
          <w:tcPr>
            <w:tcW w:w="1842" w:type="dxa"/>
          </w:tcPr>
          <w:p w:rsidR="00CC031F" w:rsidRDefault="00CC031F" w:rsidP="00CC031F">
            <w:pPr>
              <w:pStyle w:val="ae"/>
              <w:ind w:leftChars="0" w:left="0"/>
              <w:jc w:val="center"/>
            </w:pPr>
            <w:r>
              <w:rPr>
                <w:rFonts w:hint="eastAsia"/>
              </w:rPr>
              <w:t>令和４年度</w:t>
            </w:r>
          </w:p>
        </w:tc>
        <w:tc>
          <w:tcPr>
            <w:tcW w:w="1843" w:type="dxa"/>
          </w:tcPr>
          <w:p w:rsidR="00CC031F" w:rsidRDefault="00CC031F" w:rsidP="00CC031F">
            <w:pPr>
              <w:pStyle w:val="ae"/>
              <w:ind w:leftChars="0" w:left="0"/>
              <w:jc w:val="center"/>
            </w:pPr>
            <w:r>
              <w:rPr>
                <w:rFonts w:hint="eastAsia"/>
              </w:rPr>
              <w:t>令和５年度</w:t>
            </w:r>
          </w:p>
        </w:tc>
      </w:tr>
      <w:tr w:rsidR="00944508" w:rsidTr="00AB65F0">
        <w:trPr>
          <w:jc w:val="center"/>
        </w:trPr>
        <w:tc>
          <w:tcPr>
            <w:tcW w:w="582" w:type="dxa"/>
            <w:vMerge/>
          </w:tcPr>
          <w:p w:rsidR="00944508" w:rsidRDefault="00944508" w:rsidP="00944508">
            <w:pPr>
              <w:pStyle w:val="ae"/>
              <w:ind w:leftChars="0" w:left="0"/>
              <w:jc w:val="left"/>
            </w:pPr>
          </w:p>
        </w:tc>
        <w:tc>
          <w:tcPr>
            <w:tcW w:w="3099" w:type="dxa"/>
          </w:tcPr>
          <w:p w:rsidR="00944508" w:rsidRDefault="00944508" w:rsidP="00944508">
            <w:pPr>
              <w:pStyle w:val="ae"/>
              <w:ind w:leftChars="0" w:left="0"/>
              <w:jc w:val="left"/>
            </w:pPr>
            <w:r>
              <w:rPr>
                <w:rFonts w:hint="eastAsia"/>
              </w:rPr>
              <w:t>資産総額</w:t>
            </w:r>
          </w:p>
        </w:tc>
        <w:tc>
          <w:tcPr>
            <w:tcW w:w="1843" w:type="dxa"/>
          </w:tcPr>
          <w:p w:rsidR="00944508" w:rsidRDefault="00B80450" w:rsidP="00944508">
            <w:pPr>
              <w:pStyle w:val="ae"/>
              <w:ind w:leftChars="0" w:left="0"/>
              <w:jc w:val="right"/>
            </w:pPr>
            <w:r>
              <w:rPr>
                <w:rFonts w:hint="eastAsia"/>
              </w:rPr>
              <w:t>54,393,195</w:t>
            </w:r>
          </w:p>
        </w:tc>
        <w:tc>
          <w:tcPr>
            <w:tcW w:w="1842" w:type="dxa"/>
          </w:tcPr>
          <w:p w:rsidR="00944508" w:rsidRDefault="00B80450" w:rsidP="00B80450">
            <w:pPr>
              <w:pStyle w:val="ae"/>
              <w:ind w:leftChars="0" w:left="0"/>
              <w:jc w:val="right"/>
            </w:pPr>
            <w:r>
              <w:rPr>
                <w:rFonts w:hint="eastAsia"/>
              </w:rPr>
              <w:t>68,668,799</w:t>
            </w:r>
          </w:p>
        </w:tc>
        <w:tc>
          <w:tcPr>
            <w:tcW w:w="1843" w:type="dxa"/>
          </w:tcPr>
          <w:p w:rsidR="00944508" w:rsidRDefault="00944508" w:rsidP="00944508">
            <w:pPr>
              <w:pStyle w:val="ae"/>
              <w:ind w:leftChars="0" w:left="0"/>
              <w:jc w:val="right"/>
            </w:pPr>
            <w:r>
              <w:rPr>
                <w:rFonts w:hint="eastAsia"/>
              </w:rPr>
              <w:t>73,023,105</w:t>
            </w:r>
          </w:p>
        </w:tc>
      </w:tr>
      <w:tr w:rsidR="00944508" w:rsidTr="00AB65F0">
        <w:trPr>
          <w:jc w:val="center"/>
        </w:trPr>
        <w:tc>
          <w:tcPr>
            <w:tcW w:w="582" w:type="dxa"/>
            <w:vMerge/>
          </w:tcPr>
          <w:p w:rsidR="00944508" w:rsidRDefault="00944508" w:rsidP="00944508">
            <w:pPr>
              <w:pStyle w:val="ae"/>
              <w:ind w:leftChars="0" w:left="0"/>
              <w:jc w:val="left"/>
            </w:pPr>
          </w:p>
        </w:tc>
        <w:tc>
          <w:tcPr>
            <w:tcW w:w="3099" w:type="dxa"/>
          </w:tcPr>
          <w:p w:rsidR="00944508" w:rsidRDefault="00944508" w:rsidP="00944508">
            <w:pPr>
              <w:pStyle w:val="ae"/>
              <w:ind w:leftChars="0" w:left="0"/>
              <w:jc w:val="left"/>
            </w:pPr>
            <w:r>
              <w:rPr>
                <w:rFonts w:hint="eastAsia"/>
              </w:rPr>
              <w:t>（うち現金・預金）</w:t>
            </w:r>
          </w:p>
        </w:tc>
        <w:tc>
          <w:tcPr>
            <w:tcW w:w="1843" w:type="dxa"/>
          </w:tcPr>
          <w:p w:rsidR="00944508" w:rsidRDefault="00B80450" w:rsidP="00944508">
            <w:pPr>
              <w:pStyle w:val="ae"/>
              <w:ind w:leftChars="0" w:left="0"/>
              <w:jc w:val="right"/>
            </w:pPr>
            <w:r>
              <w:rPr>
                <w:rFonts w:hint="eastAsia"/>
              </w:rPr>
              <w:t>11,140,492</w:t>
            </w:r>
          </w:p>
        </w:tc>
        <w:tc>
          <w:tcPr>
            <w:tcW w:w="1842" w:type="dxa"/>
          </w:tcPr>
          <w:p w:rsidR="00944508" w:rsidRDefault="00B80450" w:rsidP="00B80450">
            <w:pPr>
              <w:pStyle w:val="ae"/>
              <w:ind w:leftChars="0" w:left="0"/>
              <w:jc w:val="right"/>
            </w:pPr>
            <w:r>
              <w:rPr>
                <w:rFonts w:hint="eastAsia"/>
              </w:rPr>
              <w:t>24,811,275</w:t>
            </w:r>
          </w:p>
        </w:tc>
        <w:tc>
          <w:tcPr>
            <w:tcW w:w="1843" w:type="dxa"/>
          </w:tcPr>
          <w:p w:rsidR="00944508" w:rsidRDefault="00944508" w:rsidP="00944508">
            <w:pPr>
              <w:pStyle w:val="ae"/>
              <w:ind w:leftChars="0" w:left="0"/>
              <w:jc w:val="right"/>
            </w:pPr>
            <w:r>
              <w:rPr>
                <w:rFonts w:hint="eastAsia"/>
              </w:rPr>
              <w:t>32,610,745</w:t>
            </w:r>
          </w:p>
        </w:tc>
      </w:tr>
      <w:tr w:rsidR="00944508" w:rsidTr="00AB65F0">
        <w:trPr>
          <w:jc w:val="center"/>
        </w:trPr>
        <w:tc>
          <w:tcPr>
            <w:tcW w:w="582" w:type="dxa"/>
            <w:vMerge/>
          </w:tcPr>
          <w:p w:rsidR="00944508" w:rsidRDefault="00944508" w:rsidP="00944508">
            <w:pPr>
              <w:pStyle w:val="ae"/>
              <w:ind w:leftChars="0" w:left="0"/>
              <w:jc w:val="left"/>
            </w:pPr>
          </w:p>
        </w:tc>
        <w:tc>
          <w:tcPr>
            <w:tcW w:w="3099" w:type="dxa"/>
          </w:tcPr>
          <w:p w:rsidR="00944508" w:rsidRDefault="00944508" w:rsidP="00944508">
            <w:pPr>
              <w:pStyle w:val="ae"/>
              <w:ind w:leftChars="0" w:left="0"/>
              <w:jc w:val="left"/>
            </w:pPr>
            <w:r>
              <w:rPr>
                <w:rFonts w:hint="eastAsia"/>
              </w:rPr>
              <w:t>（うち売上債権）</w:t>
            </w:r>
          </w:p>
        </w:tc>
        <w:tc>
          <w:tcPr>
            <w:tcW w:w="1843" w:type="dxa"/>
          </w:tcPr>
          <w:p w:rsidR="00944508" w:rsidRDefault="00B80450" w:rsidP="00944508">
            <w:pPr>
              <w:pStyle w:val="ae"/>
              <w:ind w:leftChars="0" w:left="0"/>
              <w:jc w:val="right"/>
            </w:pPr>
            <w:r>
              <w:rPr>
                <w:rFonts w:hint="eastAsia"/>
              </w:rPr>
              <w:t>7,876,631</w:t>
            </w:r>
          </w:p>
        </w:tc>
        <w:tc>
          <w:tcPr>
            <w:tcW w:w="1842" w:type="dxa"/>
          </w:tcPr>
          <w:p w:rsidR="00944508" w:rsidRDefault="00B80450" w:rsidP="00B80450">
            <w:pPr>
              <w:pStyle w:val="ae"/>
              <w:ind w:leftChars="0" w:left="0"/>
              <w:jc w:val="right"/>
            </w:pPr>
            <w:r>
              <w:rPr>
                <w:rFonts w:hint="eastAsia"/>
              </w:rPr>
              <w:t>7,386,817</w:t>
            </w:r>
          </w:p>
        </w:tc>
        <w:tc>
          <w:tcPr>
            <w:tcW w:w="1843" w:type="dxa"/>
          </w:tcPr>
          <w:p w:rsidR="00944508" w:rsidRDefault="00944508" w:rsidP="00944508">
            <w:pPr>
              <w:pStyle w:val="ae"/>
              <w:ind w:leftChars="0" w:left="0"/>
              <w:jc w:val="right"/>
            </w:pPr>
            <w:r>
              <w:rPr>
                <w:rFonts w:hint="eastAsia"/>
              </w:rPr>
              <w:t>7,050,605</w:t>
            </w:r>
          </w:p>
        </w:tc>
      </w:tr>
      <w:tr w:rsidR="00944508" w:rsidTr="00AB65F0">
        <w:trPr>
          <w:jc w:val="center"/>
        </w:trPr>
        <w:tc>
          <w:tcPr>
            <w:tcW w:w="582" w:type="dxa"/>
            <w:vMerge/>
          </w:tcPr>
          <w:p w:rsidR="00944508" w:rsidRDefault="00944508" w:rsidP="00944508">
            <w:pPr>
              <w:pStyle w:val="ae"/>
              <w:ind w:leftChars="0" w:left="0"/>
              <w:jc w:val="left"/>
            </w:pPr>
          </w:p>
        </w:tc>
        <w:tc>
          <w:tcPr>
            <w:tcW w:w="3099" w:type="dxa"/>
          </w:tcPr>
          <w:p w:rsidR="00944508" w:rsidRDefault="00944508" w:rsidP="00944508">
            <w:pPr>
              <w:pStyle w:val="ae"/>
              <w:ind w:leftChars="0" w:left="0"/>
              <w:jc w:val="left"/>
            </w:pPr>
            <w:r>
              <w:rPr>
                <w:rFonts w:hint="eastAsia"/>
              </w:rPr>
              <w:t>（うち棚卸資産）</w:t>
            </w:r>
          </w:p>
        </w:tc>
        <w:tc>
          <w:tcPr>
            <w:tcW w:w="1843" w:type="dxa"/>
          </w:tcPr>
          <w:p w:rsidR="00944508" w:rsidRDefault="00B80450" w:rsidP="00944508">
            <w:pPr>
              <w:pStyle w:val="ae"/>
              <w:ind w:leftChars="0" w:left="0"/>
              <w:jc w:val="right"/>
            </w:pPr>
            <w:r>
              <w:rPr>
                <w:rFonts w:hint="eastAsia"/>
              </w:rPr>
              <w:t>18,996,580</w:t>
            </w:r>
          </w:p>
        </w:tc>
        <w:tc>
          <w:tcPr>
            <w:tcW w:w="1842" w:type="dxa"/>
          </w:tcPr>
          <w:p w:rsidR="00944508" w:rsidRDefault="00B80450" w:rsidP="00B80450">
            <w:pPr>
              <w:pStyle w:val="ae"/>
              <w:ind w:leftChars="0" w:left="0"/>
              <w:jc w:val="right"/>
            </w:pPr>
            <w:r>
              <w:rPr>
                <w:rFonts w:hint="eastAsia"/>
              </w:rPr>
              <w:t>16,737,463</w:t>
            </w:r>
          </w:p>
        </w:tc>
        <w:tc>
          <w:tcPr>
            <w:tcW w:w="1843" w:type="dxa"/>
          </w:tcPr>
          <w:p w:rsidR="00944508" w:rsidRDefault="00944508" w:rsidP="00944508">
            <w:pPr>
              <w:pStyle w:val="ae"/>
              <w:ind w:leftChars="0" w:left="0"/>
              <w:jc w:val="right"/>
            </w:pPr>
            <w:r>
              <w:rPr>
                <w:rFonts w:hint="eastAsia"/>
              </w:rPr>
              <w:t>14,771,946</w:t>
            </w:r>
          </w:p>
        </w:tc>
      </w:tr>
      <w:tr w:rsidR="00944508" w:rsidTr="00AB65F0">
        <w:trPr>
          <w:jc w:val="center"/>
        </w:trPr>
        <w:tc>
          <w:tcPr>
            <w:tcW w:w="582" w:type="dxa"/>
            <w:vMerge/>
          </w:tcPr>
          <w:p w:rsidR="00944508" w:rsidRDefault="00944508" w:rsidP="00944508">
            <w:pPr>
              <w:pStyle w:val="ae"/>
              <w:ind w:leftChars="0" w:left="0"/>
              <w:jc w:val="left"/>
            </w:pPr>
          </w:p>
        </w:tc>
        <w:tc>
          <w:tcPr>
            <w:tcW w:w="3099" w:type="dxa"/>
          </w:tcPr>
          <w:p w:rsidR="00944508" w:rsidRDefault="00944508" w:rsidP="00944508">
            <w:pPr>
              <w:pStyle w:val="ae"/>
              <w:ind w:leftChars="0" w:left="0"/>
              <w:jc w:val="left"/>
            </w:pPr>
            <w:r>
              <w:rPr>
                <w:rFonts w:hint="eastAsia"/>
              </w:rPr>
              <w:t>（うち固定資産）</w:t>
            </w:r>
          </w:p>
        </w:tc>
        <w:tc>
          <w:tcPr>
            <w:tcW w:w="1843" w:type="dxa"/>
          </w:tcPr>
          <w:p w:rsidR="00944508" w:rsidRDefault="00B80450" w:rsidP="00944508">
            <w:pPr>
              <w:pStyle w:val="ae"/>
              <w:ind w:leftChars="0" w:left="0"/>
              <w:jc w:val="right"/>
            </w:pPr>
            <w:r>
              <w:rPr>
                <w:rFonts w:hint="eastAsia"/>
              </w:rPr>
              <w:t>8,851,155</w:t>
            </w:r>
          </w:p>
        </w:tc>
        <w:tc>
          <w:tcPr>
            <w:tcW w:w="1842" w:type="dxa"/>
          </w:tcPr>
          <w:p w:rsidR="00944508" w:rsidRDefault="00B80450" w:rsidP="00B80450">
            <w:pPr>
              <w:pStyle w:val="ae"/>
              <w:ind w:leftChars="0" w:left="0"/>
              <w:jc w:val="right"/>
            </w:pPr>
            <w:r>
              <w:rPr>
                <w:rFonts w:hint="eastAsia"/>
              </w:rPr>
              <w:t>6,989,387</w:t>
            </w:r>
          </w:p>
        </w:tc>
        <w:tc>
          <w:tcPr>
            <w:tcW w:w="1843" w:type="dxa"/>
          </w:tcPr>
          <w:p w:rsidR="00944508" w:rsidRDefault="00944508" w:rsidP="00944508">
            <w:pPr>
              <w:pStyle w:val="ae"/>
              <w:ind w:leftChars="0" w:left="0"/>
              <w:jc w:val="right"/>
            </w:pPr>
            <w:r>
              <w:rPr>
                <w:rFonts w:hint="eastAsia"/>
              </w:rPr>
              <w:t>5,899,859</w:t>
            </w:r>
          </w:p>
        </w:tc>
      </w:tr>
      <w:tr w:rsidR="00944508" w:rsidTr="00AB65F0">
        <w:trPr>
          <w:jc w:val="center"/>
        </w:trPr>
        <w:tc>
          <w:tcPr>
            <w:tcW w:w="582" w:type="dxa"/>
            <w:vMerge/>
          </w:tcPr>
          <w:p w:rsidR="00944508" w:rsidRDefault="00944508" w:rsidP="00944508">
            <w:pPr>
              <w:pStyle w:val="ae"/>
              <w:ind w:leftChars="0" w:left="0"/>
              <w:jc w:val="left"/>
            </w:pPr>
          </w:p>
        </w:tc>
        <w:tc>
          <w:tcPr>
            <w:tcW w:w="3099" w:type="dxa"/>
          </w:tcPr>
          <w:p w:rsidR="00944508" w:rsidRDefault="00944508" w:rsidP="00944508">
            <w:pPr>
              <w:pStyle w:val="ae"/>
              <w:ind w:leftChars="0" w:left="0"/>
              <w:jc w:val="left"/>
            </w:pPr>
            <w:r>
              <w:rPr>
                <w:rFonts w:hint="eastAsia"/>
              </w:rPr>
              <w:t>負債総額</w:t>
            </w:r>
          </w:p>
        </w:tc>
        <w:tc>
          <w:tcPr>
            <w:tcW w:w="1843" w:type="dxa"/>
          </w:tcPr>
          <w:p w:rsidR="00944508" w:rsidRDefault="00AB65F0" w:rsidP="00AB65F0">
            <w:pPr>
              <w:pStyle w:val="ae"/>
              <w:ind w:leftChars="0" w:left="0"/>
              <w:jc w:val="right"/>
            </w:pPr>
            <w:r>
              <w:rPr>
                <w:rFonts w:hint="eastAsia"/>
              </w:rPr>
              <w:t>41,341,293</w:t>
            </w:r>
          </w:p>
        </w:tc>
        <w:tc>
          <w:tcPr>
            <w:tcW w:w="1842" w:type="dxa"/>
          </w:tcPr>
          <w:p w:rsidR="00944508" w:rsidRDefault="00B80450" w:rsidP="00B80450">
            <w:pPr>
              <w:pStyle w:val="ae"/>
              <w:ind w:leftChars="0" w:left="0"/>
              <w:jc w:val="right"/>
            </w:pPr>
            <w:r>
              <w:rPr>
                <w:rFonts w:hint="eastAsia"/>
              </w:rPr>
              <w:t>74,000,855</w:t>
            </w:r>
          </w:p>
        </w:tc>
        <w:tc>
          <w:tcPr>
            <w:tcW w:w="1843" w:type="dxa"/>
          </w:tcPr>
          <w:p w:rsidR="00944508" w:rsidRDefault="00944508" w:rsidP="00944508">
            <w:pPr>
              <w:pStyle w:val="ae"/>
              <w:ind w:leftChars="0" w:left="0"/>
              <w:jc w:val="right"/>
            </w:pPr>
            <w:r>
              <w:rPr>
                <w:rFonts w:hint="eastAsia"/>
              </w:rPr>
              <w:t>74,165,958</w:t>
            </w:r>
          </w:p>
        </w:tc>
      </w:tr>
      <w:tr w:rsidR="00944508" w:rsidTr="00AB65F0">
        <w:trPr>
          <w:jc w:val="center"/>
        </w:trPr>
        <w:tc>
          <w:tcPr>
            <w:tcW w:w="582" w:type="dxa"/>
            <w:vMerge/>
          </w:tcPr>
          <w:p w:rsidR="00944508" w:rsidRDefault="00944508" w:rsidP="00944508">
            <w:pPr>
              <w:pStyle w:val="ae"/>
              <w:ind w:leftChars="0" w:left="0"/>
              <w:jc w:val="left"/>
            </w:pPr>
          </w:p>
        </w:tc>
        <w:tc>
          <w:tcPr>
            <w:tcW w:w="3099" w:type="dxa"/>
          </w:tcPr>
          <w:p w:rsidR="00944508" w:rsidRPr="004334DE" w:rsidRDefault="00944508" w:rsidP="00944508">
            <w:pPr>
              <w:pStyle w:val="ae"/>
              <w:ind w:leftChars="0" w:left="0"/>
              <w:jc w:val="left"/>
              <w:rPr>
                <w:sz w:val="16"/>
                <w:szCs w:val="16"/>
              </w:rPr>
            </w:pPr>
            <w:r w:rsidRPr="004334DE">
              <w:rPr>
                <w:rFonts w:hint="eastAsia"/>
                <w:sz w:val="16"/>
                <w:szCs w:val="16"/>
              </w:rPr>
              <w:t>（うち当該地方公共団体からの借入金）</w:t>
            </w:r>
          </w:p>
        </w:tc>
        <w:tc>
          <w:tcPr>
            <w:tcW w:w="1843" w:type="dxa"/>
          </w:tcPr>
          <w:p w:rsidR="00944508" w:rsidRDefault="00AB65F0" w:rsidP="00AB65F0">
            <w:pPr>
              <w:pStyle w:val="ae"/>
              <w:ind w:leftChars="0" w:left="0"/>
              <w:jc w:val="right"/>
            </w:pPr>
            <w:r>
              <w:rPr>
                <w:rFonts w:hint="eastAsia"/>
              </w:rPr>
              <w:t>0</w:t>
            </w:r>
          </w:p>
        </w:tc>
        <w:tc>
          <w:tcPr>
            <w:tcW w:w="1842" w:type="dxa"/>
          </w:tcPr>
          <w:p w:rsidR="00944508" w:rsidRDefault="00B80450" w:rsidP="00B80450">
            <w:pPr>
              <w:pStyle w:val="ae"/>
              <w:ind w:leftChars="0" w:left="0"/>
              <w:jc w:val="right"/>
            </w:pPr>
            <w:r>
              <w:rPr>
                <w:rFonts w:hint="eastAsia"/>
              </w:rPr>
              <w:t>0</w:t>
            </w:r>
          </w:p>
        </w:tc>
        <w:tc>
          <w:tcPr>
            <w:tcW w:w="1843" w:type="dxa"/>
          </w:tcPr>
          <w:p w:rsidR="00944508" w:rsidRDefault="00944508" w:rsidP="00944508">
            <w:pPr>
              <w:pStyle w:val="ae"/>
              <w:ind w:leftChars="0" w:left="0"/>
              <w:jc w:val="right"/>
            </w:pPr>
            <w:r>
              <w:rPr>
                <w:rFonts w:hint="eastAsia"/>
              </w:rPr>
              <w:t>0</w:t>
            </w:r>
          </w:p>
        </w:tc>
      </w:tr>
      <w:tr w:rsidR="00944508" w:rsidTr="00AB65F0">
        <w:trPr>
          <w:jc w:val="center"/>
        </w:trPr>
        <w:tc>
          <w:tcPr>
            <w:tcW w:w="582" w:type="dxa"/>
            <w:vMerge/>
          </w:tcPr>
          <w:p w:rsidR="00944508" w:rsidRDefault="00944508" w:rsidP="00944508">
            <w:pPr>
              <w:pStyle w:val="ae"/>
              <w:ind w:leftChars="0" w:left="0"/>
              <w:jc w:val="left"/>
            </w:pPr>
          </w:p>
        </w:tc>
        <w:tc>
          <w:tcPr>
            <w:tcW w:w="3099" w:type="dxa"/>
          </w:tcPr>
          <w:p w:rsidR="00944508" w:rsidRDefault="00944508" w:rsidP="00944508">
            <w:pPr>
              <w:pStyle w:val="ae"/>
              <w:ind w:leftChars="0" w:left="0"/>
              <w:jc w:val="left"/>
            </w:pPr>
            <w:r>
              <w:rPr>
                <w:rFonts w:hint="eastAsia"/>
              </w:rPr>
              <w:t>純資産額</w:t>
            </w:r>
          </w:p>
        </w:tc>
        <w:tc>
          <w:tcPr>
            <w:tcW w:w="1843" w:type="dxa"/>
          </w:tcPr>
          <w:p w:rsidR="00944508" w:rsidRDefault="00AB65F0" w:rsidP="00AB65F0">
            <w:pPr>
              <w:pStyle w:val="ae"/>
              <w:ind w:leftChars="0" w:left="0"/>
              <w:jc w:val="right"/>
            </w:pPr>
            <w:r>
              <w:rPr>
                <w:rFonts w:hint="eastAsia"/>
              </w:rPr>
              <w:t>13,051,902</w:t>
            </w:r>
          </w:p>
        </w:tc>
        <w:tc>
          <w:tcPr>
            <w:tcW w:w="1842" w:type="dxa"/>
          </w:tcPr>
          <w:p w:rsidR="00944508" w:rsidRDefault="00B80450" w:rsidP="00B80450">
            <w:pPr>
              <w:pStyle w:val="ae"/>
              <w:ind w:leftChars="0" w:left="0"/>
              <w:jc w:val="righ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5,332,056</w:t>
            </w:r>
          </w:p>
        </w:tc>
        <w:tc>
          <w:tcPr>
            <w:tcW w:w="1843" w:type="dxa"/>
          </w:tcPr>
          <w:p w:rsidR="00944508" w:rsidRDefault="00944508" w:rsidP="00944508">
            <w:pPr>
              <w:pStyle w:val="ae"/>
              <w:ind w:leftChars="0" w:left="0"/>
              <w:jc w:val="righ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1,142,853</w:t>
            </w:r>
          </w:p>
        </w:tc>
      </w:tr>
    </w:tbl>
    <w:p w:rsidR="004334DE" w:rsidRDefault="004334DE" w:rsidP="004334DE">
      <w:pPr>
        <w:pStyle w:val="ae"/>
        <w:ind w:leftChars="0" w:left="0"/>
        <w:jc w:val="left"/>
      </w:pPr>
    </w:p>
    <w:p w:rsidR="002A4A10" w:rsidRDefault="002A4A10" w:rsidP="002A4A10">
      <w:pPr>
        <w:pStyle w:val="ae"/>
        <w:ind w:leftChars="0" w:left="420"/>
        <w:jc w:val="left"/>
      </w:pPr>
    </w:p>
    <w:tbl>
      <w:tblPr>
        <w:tblStyle w:val="af1"/>
        <w:tblW w:w="9209" w:type="dxa"/>
        <w:jc w:val="center"/>
        <w:tblLook w:val="04A0" w:firstRow="1" w:lastRow="0" w:firstColumn="1" w:lastColumn="0" w:noHBand="0" w:noVBand="1"/>
      </w:tblPr>
      <w:tblGrid>
        <w:gridCol w:w="582"/>
        <w:gridCol w:w="3099"/>
        <w:gridCol w:w="1843"/>
        <w:gridCol w:w="1842"/>
        <w:gridCol w:w="1843"/>
      </w:tblGrid>
      <w:tr w:rsidR="00AB65F0" w:rsidTr="00AB65F0">
        <w:trPr>
          <w:jc w:val="center"/>
        </w:trPr>
        <w:tc>
          <w:tcPr>
            <w:tcW w:w="582" w:type="dxa"/>
            <w:vMerge w:val="restart"/>
            <w:textDirection w:val="tbRlV"/>
          </w:tcPr>
          <w:p w:rsidR="00AB65F0" w:rsidRDefault="00AB65F0" w:rsidP="003C43BE">
            <w:pPr>
              <w:pStyle w:val="ae"/>
              <w:ind w:right="113"/>
              <w:jc w:val="left"/>
            </w:pPr>
            <w:r>
              <w:rPr>
                <w:rFonts w:hint="eastAsia"/>
              </w:rPr>
              <w:t>損益計算書から</w:t>
            </w:r>
          </w:p>
        </w:tc>
        <w:tc>
          <w:tcPr>
            <w:tcW w:w="3099" w:type="dxa"/>
            <w:vMerge w:val="restart"/>
            <w:vAlign w:val="center"/>
          </w:tcPr>
          <w:p w:rsidR="00AB65F0" w:rsidRDefault="00AB65F0" w:rsidP="00AB65F0">
            <w:pPr>
              <w:pStyle w:val="ae"/>
              <w:ind w:leftChars="0" w:left="0"/>
              <w:jc w:val="center"/>
            </w:pPr>
            <w:r>
              <w:rPr>
                <w:rFonts w:hint="eastAsia"/>
              </w:rPr>
              <w:t>項目</w:t>
            </w:r>
          </w:p>
        </w:tc>
        <w:tc>
          <w:tcPr>
            <w:tcW w:w="5528" w:type="dxa"/>
            <w:gridSpan w:val="3"/>
          </w:tcPr>
          <w:p w:rsidR="00AB65F0" w:rsidRDefault="00AB65F0" w:rsidP="003C43BE">
            <w:pPr>
              <w:pStyle w:val="ae"/>
              <w:ind w:leftChars="0" w:left="0"/>
              <w:jc w:val="center"/>
            </w:pPr>
            <w:r>
              <w:rPr>
                <w:rFonts w:hint="eastAsia"/>
              </w:rPr>
              <w:t>金額（円）</w:t>
            </w:r>
          </w:p>
        </w:tc>
      </w:tr>
      <w:tr w:rsidR="00AB65F0" w:rsidTr="00AB65F0">
        <w:trPr>
          <w:jc w:val="center"/>
        </w:trPr>
        <w:tc>
          <w:tcPr>
            <w:tcW w:w="582" w:type="dxa"/>
            <w:vMerge/>
            <w:textDirection w:val="tbRlV"/>
          </w:tcPr>
          <w:p w:rsidR="00AB65F0" w:rsidRDefault="00AB65F0" w:rsidP="003C43BE">
            <w:pPr>
              <w:pStyle w:val="ae"/>
              <w:ind w:leftChars="0" w:left="113" w:right="113"/>
              <w:jc w:val="center"/>
            </w:pPr>
          </w:p>
        </w:tc>
        <w:tc>
          <w:tcPr>
            <w:tcW w:w="3099" w:type="dxa"/>
            <w:vMerge/>
          </w:tcPr>
          <w:p w:rsidR="00AB65F0" w:rsidRDefault="00AB65F0" w:rsidP="003C43BE">
            <w:pPr>
              <w:pStyle w:val="ae"/>
              <w:ind w:leftChars="0" w:left="0"/>
              <w:jc w:val="left"/>
            </w:pPr>
          </w:p>
        </w:tc>
        <w:tc>
          <w:tcPr>
            <w:tcW w:w="1843" w:type="dxa"/>
          </w:tcPr>
          <w:p w:rsidR="00AB65F0" w:rsidRDefault="00AB65F0" w:rsidP="003C43BE">
            <w:pPr>
              <w:pStyle w:val="ae"/>
              <w:ind w:leftChars="0" w:left="0"/>
              <w:jc w:val="center"/>
            </w:pPr>
            <w:r>
              <w:rPr>
                <w:rFonts w:hint="eastAsia"/>
              </w:rPr>
              <w:t>令和３年度</w:t>
            </w:r>
          </w:p>
        </w:tc>
        <w:tc>
          <w:tcPr>
            <w:tcW w:w="1842" w:type="dxa"/>
          </w:tcPr>
          <w:p w:rsidR="00AB65F0" w:rsidRDefault="00AB65F0" w:rsidP="003C43BE">
            <w:pPr>
              <w:pStyle w:val="ae"/>
              <w:ind w:leftChars="0" w:left="0"/>
              <w:jc w:val="center"/>
            </w:pPr>
            <w:r>
              <w:rPr>
                <w:rFonts w:hint="eastAsia"/>
              </w:rPr>
              <w:t>令和４年度</w:t>
            </w:r>
          </w:p>
        </w:tc>
        <w:tc>
          <w:tcPr>
            <w:tcW w:w="1843" w:type="dxa"/>
          </w:tcPr>
          <w:p w:rsidR="00AB65F0" w:rsidRDefault="00AB65F0" w:rsidP="003C43BE">
            <w:pPr>
              <w:pStyle w:val="ae"/>
              <w:ind w:leftChars="0" w:left="0"/>
              <w:jc w:val="center"/>
            </w:pPr>
            <w:r>
              <w:rPr>
                <w:rFonts w:hint="eastAsia"/>
              </w:rPr>
              <w:t>令和５年度</w:t>
            </w:r>
          </w:p>
        </w:tc>
      </w:tr>
      <w:tr w:rsidR="00AB65F0" w:rsidTr="00AB65F0">
        <w:trPr>
          <w:jc w:val="center"/>
        </w:trPr>
        <w:tc>
          <w:tcPr>
            <w:tcW w:w="582" w:type="dxa"/>
            <w:vMerge/>
          </w:tcPr>
          <w:p w:rsidR="00AB65F0" w:rsidRDefault="00AB65F0" w:rsidP="003C43BE">
            <w:pPr>
              <w:pStyle w:val="ae"/>
              <w:ind w:leftChars="0" w:left="0"/>
              <w:jc w:val="left"/>
            </w:pPr>
          </w:p>
        </w:tc>
        <w:tc>
          <w:tcPr>
            <w:tcW w:w="3099" w:type="dxa"/>
          </w:tcPr>
          <w:p w:rsidR="00AB65F0" w:rsidRDefault="00AB65F0" w:rsidP="003C43BE">
            <w:pPr>
              <w:pStyle w:val="ae"/>
              <w:ind w:leftChars="0" w:left="0"/>
              <w:jc w:val="left"/>
            </w:pPr>
            <w:r>
              <w:rPr>
                <w:rFonts w:hint="eastAsia"/>
              </w:rPr>
              <w:t>売上高</w:t>
            </w:r>
          </w:p>
        </w:tc>
        <w:tc>
          <w:tcPr>
            <w:tcW w:w="1843" w:type="dxa"/>
          </w:tcPr>
          <w:p w:rsidR="00AB65F0" w:rsidRDefault="00AB65F0" w:rsidP="003C43BE">
            <w:pPr>
              <w:pStyle w:val="ae"/>
              <w:ind w:leftChars="0" w:left="0"/>
              <w:jc w:val="right"/>
            </w:pPr>
            <w:r>
              <w:rPr>
                <w:rFonts w:hint="eastAsia"/>
              </w:rPr>
              <w:t>508,139,091</w:t>
            </w:r>
          </w:p>
        </w:tc>
        <w:tc>
          <w:tcPr>
            <w:tcW w:w="1842" w:type="dxa"/>
          </w:tcPr>
          <w:p w:rsidR="00AB65F0" w:rsidRDefault="00022AA9" w:rsidP="00022AA9">
            <w:pPr>
              <w:pStyle w:val="ae"/>
              <w:ind w:leftChars="0" w:left="0"/>
              <w:jc w:val="right"/>
            </w:pPr>
            <w:r>
              <w:rPr>
                <w:rFonts w:hint="eastAsia"/>
              </w:rPr>
              <w:t>590,725,469</w:t>
            </w:r>
          </w:p>
        </w:tc>
        <w:tc>
          <w:tcPr>
            <w:tcW w:w="1843" w:type="dxa"/>
          </w:tcPr>
          <w:p w:rsidR="00AB65F0" w:rsidRDefault="003E2303" w:rsidP="003C43BE">
            <w:pPr>
              <w:pStyle w:val="ae"/>
              <w:ind w:leftChars="0" w:left="0"/>
              <w:jc w:val="right"/>
            </w:pPr>
            <w:r>
              <w:rPr>
                <w:rFonts w:hint="eastAsia"/>
              </w:rPr>
              <w:t>613,485,276</w:t>
            </w:r>
          </w:p>
        </w:tc>
      </w:tr>
      <w:tr w:rsidR="00AB65F0" w:rsidTr="00AB65F0">
        <w:trPr>
          <w:jc w:val="center"/>
        </w:trPr>
        <w:tc>
          <w:tcPr>
            <w:tcW w:w="582" w:type="dxa"/>
            <w:vMerge/>
          </w:tcPr>
          <w:p w:rsidR="00AB65F0" w:rsidRDefault="00AB65F0" w:rsidP="003C43BE">
            <w:pPr>
              <w:pStyle w:val="ae"/>
              <w:ind w:leftChars="0" w:left="0"/>
              <w:jc w:val="left"/>
            </w:pPr>
          </w:p>
        </w:tc>
        <w:tc>
          <w:tcPr>
            <w:tcW w:w="3099" w:type="dxa"/>
          </w:tcPr>
          <w:p w:rsidR="00AB65F0" w:rsidRDefault="00AB65F0" w:rsidP="003C43BE">
            <w:pPr>
              <w:pStyle w:val="ae"/>
              <w:ind w:leftChars="0" w:left="0"/>
              <w:jc w:val="left"/>
            </w:pPr>
            <w:r>
              <w:rPr>
                <w:rFonts w:hint="eastAsia"/>
              </w:rPr>
              <w:t>売上原価</w:t>
            </w:r>
          </w:p>
        </w:tc>
        <w:tc>
          <w:tcPr>
            <w:tcW w:w="1843" w:type="dxa"/>
          </w:tcPr>
          <w:p w:rsidR="00AB65F0" w:rsidRDefault="00AB65F0" w:rsidP="003C43BE">
            <w:pPr>
              <w:pStyle w:val="ae"/>
              <w:ind w:leftChars="0" w:left="0"/>
              <w:jc w:val="right"/>
            </w:pPr>
            <w:r>
              <w:rPr>
                <w:rFonts w:hint="eastAsia"/>
              </w:rPr>
              <w:t>78,824,695</w:t>
            </w:r>
          </w:p>
        </w:tc>
        <w:tc>
          <w:tcPr>
            <w:tcW w:w="1842" w:type="dxa"/>
          </w:tcPr>
          <w:p w:rsidR="00AB65F0" w:rsidRDefault="00022AA9" w:rsidP="003C43BE">
            <w:pPr>
              <w:pStyle w:val="ae"/>
              <w:ind w:leftChars="0" w:left="0"/>
              <w:jc w:val="right"/>
            </w:pPr>
            <w:r>
              <w:rPr>
                <w:rFonts w:hint="eastAsia"/>
              </w:rPr>
              <w:t>84,877,129</w:t>
            </w:r>
          </w:p>
        </w:tc>
        <w:tc>
          <w:tcPr>
            <w:tcW w:w="1843" w:type="dxa"/>
          </w:tcPr>
          <w:p w:rsidR="00AB65F0" w:rsidRDefault="003E2303" w:rsidP="003C43BE">
            <w:pPr>
              <w:pStyle w:val="ae"/>
              <w:ind w:leftChars="0" w:left="0"/>
              <w:jc w:val="right"/>
            </w:pPr>
            <w:r>
              <w:rPr>
                <w:rFonts w:hint="eastAsia"/>
              </w:rPr>
              <w:t>89,431,334</w:t>
            </w:r>
          </w:p>
        </w:tc>
      </w:tr>
      <w:tr w:rsidR="00AB65F0" w:rsidTr="00AB65F0">
        <w:trPr>
          <w:jc w:val="center"/>
        </w:trPr>
        <w:tc>
          <w:tcPr>
            <w:tcW w:w="582" w:type="dxa"/>
            <w:vMerge/>
          </w:tcPr>
          <w:p w:rsidR="00AB65F0" w:rsidRDefault="00AB65F0" w:rsidP="003C43BE">
            <w:pPr>
              <w:pStyle w:val="ae"/>
              <w:ind w:leftChars="0" w:left="0"/>
              <w:jc w:val="left"/>
            </w:pPr>
          </w:p>
        </w:tc>
        <w:tc>
          <w:tcPr>
            <w:tcW w:w="3099" w:type="dxa"/>
          </w:tcPr>
          <w:p w:rsidR="00AB65F0" w:rsidRDefault="00AB65F0" w:rsidP="003C43BE">
            <w:pPr>
              <w:pStyle w:val="ae"/>
              <w:ind w:leftChars="0" w:left="0"/>
              <w:jc w:val="left"/>
            </w:pPr>
            <w:r>
              <w:rPr>
                <w:rFonts w:hint="eastAsia"/>
              </w:rPr>
              <w:t>販売費及び一般管理費</w:t>
            </w:r>
          </w:p>
        </w:tc>
        <w:tc>
          <w:tcPr>
            <w:tcW w:w="1843" w:type="dxa"/>
          </w:tcPr>
          <w:p w:rsidR="00AB65F0" w:rsidRDefault="00AB65F0" w:rsidP="003C43BE">
            <w:pPr>
              <w:pStyle w:val="ae"/>
              <w:ind w:leftChars="0" w:left="0"/>
              <w:jc w:val="right"/>
            </w:pPr>
            <w:r>
              <w:rPr>
                <w:rFonts w:hint="eastAsia"/>
              </w:rPr>
              <w:t>497,908,220</w:t>
            </w:r>
          </w:p>
        </w:tc>
        <w:tc>
          <w:tcPr>
            <w:tcW w:w="1842" w:type="dxa"/>
          </w:tcPr>
          <w:p w:rsidR="00AB65F0" w:rsidRDefault="00022AA9" w:rsidP="003C43BE">
            <w:pPr>
              <w:pStyle w:val="ae"/>
              <w:ind w:leftChars="0" w:left="0"/>
              <w:jc w:val="right"/>
            </w:pPr>
            <w:r>
              <w:rPr>
                <w:rFonts w:hint="eastAsia"/>
              </w:rPr>
              <w:t xml:space="preserve">547,880,736   </w:t>
            </w:r>
          </w:p>
        </w:tc>
        <w:tc>
          <w:tcPr>
            <w:tcW w:w="1843" w:type="dxa"/>
          </w:tcPr>
          <w:p w:rsidR="00AB65F0" w:rsidRDefault="003E2303" w:rsidP="003C43BE">
            <w:pPr>
              <w:pStyle w:val="ae"/>
              <w:ind w:leftChars="0" w:left="0"/>
              <w:jc w:val="right"/>
            </w:pPr>
            <w:r>
              <w:rPr>
                <w:rFonts w:hint="eastAsia"/>
              </w:rPr>
              <w:t>539,724,238</w:t>
            </w:r>
          </w:p>
        </w:tc>
      </w:tr>
      <w:tr w:rsidR="0022601F" w:rsidTr="00AB65F0">
        <w:trPr>
          <w:jc w:val="center"/>
        </w:trPr>
        <w:tc>
          <w:tcPr>
            <w:tcW w:w="582" w:type="dxa"/>
            <w:vMerge/>
          </w:tcPr>
          <w:p w:rsidR="0022601F" w:rsidRDefault="0022601F" w:rsidP="003C43BE">
            <w:pPr>
              <w:pStyle w:val="ae"/>
              <w:ind w:leftChars="0" w:left="0"/>
              <w:jc w:val="left"/>
            </w:pPr>
          </w:p>
        </w:tc>
        <w:tc>
          <w:tcPr>
            <w:tcW w:w="3099" w:type="dxa"/>
          </w:tcPr>
          <w:p w:rsidR="0022601F" w:rsidRDefault="0022601F" w:rsidP="003C43BE">
            <w:pPr>
              <w:pStyle w:val="ae"/>
              <w:ind w:leftChars="0" w:left="0"/>
              <w:jc w:val="left"/>
            </w:pPr>
            <w:r>
              <w:rPr>
                <w:rFonts w:hint="eastAsia"/>
              </w:rPr>
              <w:t>営業損益</w:t>
            </w:r>
          </w:p>
        </w:tc>
        <w:tc>
          <w:tcPr>
            <w:tcW w:w="1843" w:type="dxa"/>
          </w:tcPr>
          <w:p w:rsidR="0022601F" w:rsidRDefault="0022601F" w:rsidP="003C43BE">
            <w:pPr>
              <w:pStyle w:val="ae"/>
              <w:ind w:leftChars="0" w:left="0"/>
              <w:jc w:val="righ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54,893,745</w:t>
            </w:r>
          </w:p>
        </w:tc>
        <w:tc>
          <w:tcPr>
            <w:tcW w:w="1842" w:type="dxa"/>
          </w:tcPr>
          <w:p w:rsidR="0022601F" w:rsidRDefault="0022601F" w:rsidP="003C43BE">
            <w:pPr>
              <w:pStyle w:val="ae"/>
              <w:ind w:leftChars="0" w:left="0"/>
              <w:jc w:val="righ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30,706,996</w:t>
            </w:r>
          </w:p>
        </w:tc>
        <w:tc>
          <w:tcPr>
            <w:tcW w:w="1843" w:type="dxa"/>
          </w:tcPr>
          <w:p w:rsidR="0022601F" w:rsidRDefault="0022601F" w:rsidP="003C43BE">
            <w:pPr>
              <w:pStyle w:val="ae"/>
              <w:ind w:leftChars="0" w:left="0"/>
              <w:jc w:val="right"/>
            </w:pPr>
            <w:r>
              <w:rPr>
                <w:rFonts w:hint="eastAsia"/>
              </w:rPr>
              <w:t>5,137,578</w:t>
            </w:r>
          </w:p>
        </w:tc>
      </w:tr>
      <w:tr w:rsidR="00AB65F0" w:rsidTr="00AB65F0">
        <w:trPr>
          <w:jc w:val="center"/>
        </w:trPr>
        <w:tc>
          <w:tcPr>
            <w:tcW w:w="582" w:type="dxa"/>
            <w:vMerge/>
          </w:tcPr>
          <w:p w:rsidR="00AB65F0" w:rsidRDefault="00AB65F0" w:rsidP="003C43BE">
            <w:pPr>
              <w:pStyle w:val="ae"/>
              <w:ind w:leftChars="0" w:left="0"/>
              <w:jc w:val="left"/>
            </w:pPr>
          </w:p>
        </w:tc>
        <w:tc>
          <w:tcPr>
            <w:tcW w:w="3099" w:type="dxa"/>
          </w:tcPr>
          <w:p w:rsidR="00AB65F0" w:rsidRDefault="00AB65F0" w:rsidP="003C43BE">
            <w:pPr>
              <w:pStyle w:val="ae"/>
              <w:ind w:leftChars="0" w:left="0"/>
              <w:jc w:val="left"/>
            </w:pPr>
            <w:r>
              <w:rPr>
                <w:rFonts w:hint="eastAsia"/>
              </w:rPr>
              <w:t>経常損益</w:t>
            </w:r>
          </w:p>
        </w:tc>
        <w:tc>
          <w:tcPr>
            <w:tcW w:w="1843" w:type="dxa"/>
          </w:tcPr>
          <w:p w:rsidR="00AB65F0" w:rsidRDefault="00022AA9" w:rsidP="003C43BE">
            <w:pPr>
              <w:pStyle w:val="ae"/>
              <w:ind w:leftChars="0" w:left="0"/>
              <w:jc w:val="righ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sidR="00AB65F0">
              <w:rPr>
                <w:rFonts w:hint="eastAsia"/>
              </w:rPr>
              <w:t>12,682,250</w:t>
            </w:r>
          </w:p>
        </w:tc>
        <w:tc>
          <w:tcPr>
            <w:tcW w:w="1842" w:type="dxa"/>
          </w:tcPr>
          <w:p w:rsidR="00AB65F0" w:rsidRDefault="00022AA9" w:rsidP="003C43BE">
            <w:pPr>
              <w:pStyle w:val="ae"/>
              <w:ind w:leftChars="0" w:left="0"/>
              <w:jc w:val="righ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17,216,958</w:t>
            </w:r>
          </w:p>
        </w:tc>
        <w:tc>
          <w:tcPr>
            <w:tcW w:w="1843" w:type="dxa"/>
          </w:tcPr>
          <w:p w:rsidR="00AB65F0" w:rsidRDefault="003E2303" w:rsidP="003C43BE">
            <w:pPr>
              <w:pStyle w:val="ae"/>
              <w:ind w:leftChars="0" w:left="0"/>
              <w:jc w:val="right"/>
            </w:pPr>
            <w:r>
              <w:rPr>
                <w:rFonts w:hint="eastAsia"/>
              </w:rPr>
              <w:t>4,394,203</w:t>
            </w:r>
          </w:p>
        </w:tc>
      </w:tr>
      <w:tr w:rsidR="00AB65F0" w:rsidTr="00AB65F0">
        <w:trPr>
          <w:jc w:val="center"/>
        </w:trPr>
        <w:tc>
          <w:tcPr>
            <w:tcW w:w="582" w:type="dxa"/>
            <w:vMerge/>
          </w:tcPr>
          <w:p w:rsidR="00AB65F0" w:rsidRDefault="00AB65F0" w:rsidP="003C43BE">
            <w:pPr>
              <w:pStyle w:val="ae"/>
              <w:ind w:leftChars="0" w:left="0"/>
              <w:jc w:val="left"/>
            </w:pPr>
          </w:p>
        </w:tc>
        <w:tc>
          <w:tcPr>
            <w:tcW w:w="3099" w:type="dxa"/>
          </w:tcPr>
          <w:p w:rsidR="00AB65F0" w:rsidRDefault="00AB65F0" w:rsidP="003C43BE">
            <w:pPr>
              <w:pStyle w:val="ae"/>
              <w:ind w:leftChars="0" w:left="0"/>
              <w:jc w:val="left"/>
            </w:pPr>
            <w:r>
              <w:rPr>
                <w:rFonts w:hint="eastAsia"/>
              </w:rPr>
              <w:t>特別損益</w:t>
            </w:r>
          </w:p>
        </w:tc>
        <w:tc>
          <w:tcPr>
            <w:tcW w:w="1843" w:type="dxa"/>
          </w:tcPr>
          <w:p w:rsidR="00AB65F0" w:rsidRDefault="00022AA9" w:rsidP="003C43BE">
            <w:pPr>
              <w:pStyle w:val="ae"/>
              <w:ind w:leftChars="0" w:left="0"/>
              <w:jc w:val="righ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sidR="00AB65F0">
              <w:rPr>
                <w:rFonts w:hint="eastAsia"/>
              </w:rPr>
              <w:t>4,946,749</w:t>
            </w:r>
          </w:p>
        </w:tc>
        <w:tc>
          <w:tcPr>
            <w:tcW w:w="1842" w:type="dxa"/>
          </w:tcPr>
          <w:p w:rsidR="00AB65F0" w:rsidRDefault="00022AA9" w:rsidP="003C43BE">
            <w:pPr>
              <w:pStyle w:val="ae"/>
              <w:ind w:leftChars="0" w:left="0"/>
              <w:jc w:val="righ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962,000</w:t>
            </w:r>
          </w:p>
        </w:tc>
        <w:tc>
          <w:tcPr>
            <w:tcW w:w="1843" w:type="dxa"/>
          </w:tcPr>
          <w:p w:rsidR="00AB65F0" w:rsidRDefault="003E2303" w:rsidP="003C43BE">
            <w:pPr>
              <w:pStyle w:val="ae"/>
              <w:ind w:leftChars="0" w:left="0"/>
              <w:jc w:val="right"/>
            </w:pPr>
            <w:r>
              <w:rPr>
                <w:rFonts w:hint="eastAsia"/>
              </w:rPr>
              <w:t>0</w:t>
            </w:r>
          </w:p>
        </w:tc>
      </w:tr>
      <w:tr w:rsidR="00AB65F0" w:rsidTr="00AB65F0">
        <w:trPr>
          <w:jc w:val="center"/>
        </w:trPr>
        <w:tc>
          <w:tcPr>
            <w:tcW w:w="582" w:type="dxa"/>
            <w:vMerge/>
          </w:tcPr>
          <w:p w:rsidR="00AB65F0" w:rsidRDefault="00AB65F0" w:rsidP="003C43BE">
            <w:pPr>
              <w:pStyle w:val="ae"/>
              <w:ind w:leftChars="0" w:left="0"/>
              <w:jc w:val="left"/>
            </w:pPr>
          </w:p>
        </w:tc>
        <w:tc>
          <w:tcPr>
            <w:tcW w:w="3099" w:type="dxa"/>
          </w:tcPr>
          <w:p w:rsidR="00AB65F0" w:rsidRDefault="00AB65F0" w:rsidP="003C43BE">
            <w:pPr>
              <w:pStyle w:val="ae"/>
              <w:ind w:leftChars="0" w:left="0"/>
              <w:jc w:val="left"/>
            </w:pPr>
            <w:r>
              <w:rPr>
                <w:rFonts w:hint="eastAsia"/>
              </w:rPr>
              <w:t>当期純損益</w:t>
            </w:r>
          </w:p>
        </w:tc>
        <w:tc>
          <w:tcPr>
            <w:tcW w:w="1843" w:type="dxa"/>
          </w:tcPr>
          <w:p w:rsidR="00AB65F0" w:rsidRDefault="00AB65F0" w:rsidP="003C43BE">
            <w:pPr>
              <w:pStyle w:val="ae"/>
              <w:ind w:leftChars="0" w:left="0"/>
              <w:jc w:val="righ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17,833,999</w:t>
            </w:r>
          </w:p>
        </w:tc>
        <w:tc>
          <w:tcPr>
            <w:tcW w:w="1842" w:type="dxa"/>
          </w:tcPr>
          <w:p w:rsidR="00AB65F0" w:rsidRDefault="00022AA9" w:rsidP="003C43BE">
            <w:pPr>
              <w:pStyle w:val="ae"/>
              <w:ind w:leftChars="0" w:left="0"/>
              <w:jc w:val="right"/>
            </w:pPr>
            <w:r>
              <w:rPr>
                <mc:AlternateContent>
                  <mc:Choice Requires="w16se">
                    <w:rFonts w:hint="eastAsia"/>
                  </mc:Choice>
                  <mc:Fallback>
                    <w:rFonts w:ascii="Segoe UI Emoji" w:eastAsia="Segoe UI Emoji" w:hAnsi="Segoe UI Emoji" w:cs="Segoe UI Emoji"/>
                  </mc:Fallback>
                </mc:AlternateContent>
              </w:rPr>
              <mc:AlternateContent>
                <mc:Choice Requires="w16se">
                  <w16se:symEx w16se:font="Segoe UI Emoji" w16se:char="25B2"/>
                </mc:Choice>
                <mc:Fallback>
                  <w:t>▲</w:t>
                </mc:Fallback>
              </mc:AlternateContent>
            </w:r>
            <w:r>
              <w:rPr>
                <w:rFonts w:hint="eastAsia"/>
              </w:rPr>
              <w:t>18,383,958</w:t>
            </w:r>
          </w:p>
        </w:tc>
        <w:tc>
          <w:tcPr>
            <w:tcW w:w="1843" w:type="dxa"/>
          </w:tcPr>
          <w:p w:rsidR="00AB65F0" w:rsidRDefault="003E2303" w:rsidP="003C43BE">
            <w:pPr>
              <w:pStyle w:val="ae"/>
              <w:ind w:leftChars="0" w:left="0"/>
              <w:jc w:val="right"/>
            </w:pPr>
            <w:r>
              <w:rPr>
                <w:rFonts w:hint="eastAsia"/>
              </w:rPr>
              <w:t>4,189,203</w:t>
            </w:r>
          </w:p>
        </w:tc>
      </w:tr>
    </w:tbl>
    <w:p w:rsidR="00F761EF" w:rsidRDefault="00F761EF" w:rsidP="001768CF">
      <w:pPr>
        <w:jc w:val="left"/>
      </w:pPr>
    </w:p>
    <w:sectPr w:rsidR="00F761EF">
      <w:pgSz w:w="11906" w:h="16838"/>
      <w:pgMar w:top="1440" w:right="1440" w:bottom="1440" w:left="1440" w:header="720" w:footer="720" w:gutter="0"/>
      <w:cols w:space="720"/>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D8C0931"/>
    <w:multiLevelType w:val="hybridMultilevel"/>
    <w:tmpl w:val="BF6E5DC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43D44CB8"/>
    <w:multiLevelType w:val="hybridMultilevel"/>
    <w:tmpl w:val="D2188D5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1241368"/>
    <w:multiLevelType w:val="hybridMultilevel"/>
    <w:tmpl w:val="ECB451C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76D33F1A"/>
    <w:multiLevelType w:val="hybridMultilevel"/>
    <w:tmpl w:val="F440EC58"/>
    <w:lvl w:ilvl="0" w:tplc="04090001">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attachedTemplate r:id="rId1"/>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4B62"/>
    <w:rsid w:val="00022AA9"/>
    <w:rsid w:val="001768CF"/>
    <w:rsid w:val="00177C8A"/>
    <w:rsid w:val="0022601F"/>
    <w:rsid w:val="00250C86"/>
    <w:rsid w:val="002A4A10"/>
    <w:rsid w:val="002C666E"/>
    <w:rsid w:val="00337558"/>
    <w:rsid w:val="003E2303"/>
    <w:rsid w:val="003E3D06"/>
    <w:rsid w:val="004334DE"/>
    <w:rsid w:val="004E0F1C"/>
    <w:rsid w:val="004F0904"/>
    <w:rsid w:val="005B09C8"/>
    <w:rsid w:val="00646310"/>
    <w:rsid w:val="00694B62"/>
    <w:rsid w:val="00707E3C"/>
    <w:rsid w:val="00755379"/>
    <w:rsid w:val="00775E86"/>
    <w:rsid w:val="007778F6"/>
    <w:rsid w:val="007D1CA6"/>
    <w:rsid w:val="008962C4"/>
    <w:rsid w:val="008E3C53"/>
    <w:rsid w:val="00944508"/>
    <w:rsid w:val="00946A82"/>
    <w:rsid w:val="00983540"/>
    <w:rsid w:val="00A41145"/>
    <w:rsid w:val="00A45E50"/>
    <w:rsid w:val="00A47528"/>
    <w:rsid w:val="00AB65F0"/>
    <w:rsid w:val="00B30A73"/>
    <w:rsid w:val="00B80450"/>
    <w:rsid w:val="00BE032B"/>
    <w:rsid w:val="00C47828"/>
    <w:rsid w:val="00C539BF"/>
    <w:rsid w:val="00CC031F"/>
    <w:rsid w:val="00E2245E"/>
    <w:rsid w:val="00E25762"/>
    <w:rsid w:val="00F31948"/>
    <w:rsid w:val="00F406BE"/>
    <w:rsid w:val="00F44CF6"/>
    <w:rsid w:val="00F761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3A72A06"/>
  <w15:docId w15:val="{6CD9C5EE-B6F5-482B-9BC1-68DB0071F2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b/>
      <w:bCs/>
    </w:rPr>
  </w:style>
  <w:style w:type="paragraph" w:styleId="7">
    <w:name w:val="heading 7"/>
    <w:basedOn w:val="a"/>
    <w:next w:val="a"/>
    <w:link w:val="70"/>
    <w:uiPriority w:val="9"/>
    <w:unhideWhenUsed/>
    <w:qFormat/>
    <w:pPr>
      <w:keepNext/>
      <w:ind w:leftChars="800" w:left="800"/>
      <w:outlineLvl w:val="6"/>
    </w:pPr>
  </w:style>
  <w:style w:type="paragraph" w:styleId="8">
    <w:name w:val="heading 8"/>
    <w:basedOn w:val="a"/>
    <w:next w:val="a"/>
    <w:link w:val="80"/>
    <w:uiPriority w:val="9"/>
    <w:unhideWhenUsed/>
    <w:qFormat/>
    <w:pPr>
      <w:keepNext/>
      <w:ind w:leftChars="1200" w:left="1200"/>
      <w:outlineLvl w:val="7"/>
    </w:pPr>
  </w:style>
  <w:style w:type="paragraph" w:styleId="9">
    <w:name w:val="heading 9"/>
    <w:basedOn w:val="a"/>
    <w:next w:val="a"/>
    <w:link w:val="90"/>
    <w:uiPriority w:val="9"/>
    <w:unhideWhenUsed/>
    <w:qFormat/>
    <w:pPr>
      <w:keepNext/>
      <w:ind w:leftChars="1200" w:left="1200"/>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table" w:styleId="af1">
    <w:name w:val="Table Grid"/>
    <w:basedOn w:val="a1"/>
    <w:uiPriority w:val="59"/>
    <w:rsid w:val="00433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Word 2010 look</Template>
  <TotalTime>47</TotalTime>
  <Pages>3</Pages>
  <Words>428</Words>
  <Characters>2445</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早坂 大祐</dc:creator>
  <cp:keywords/>
  <dc:description/>
  <cp:lastModifiedBy>早坂 大祐</cp:lastModifiedBy>
  <cp:revision>5</cp:revision>
  <dcterms:created xsi:type="dcterms:W3CDTF">2024-12-24T10:14:00Z</dcterms:created>
  <dcterms:modified xsi:type="dcterms:W3CDTF">2025-01-14T10:41:00Z</dcterms:modified>
</cp:coreProperties>
</file>