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DA0" w:rsidRDefault="00982E9A" w:rsidP="006E4452">
      <w:pPr>
        <w:jc w:val="center"/>
        <w:rPr>
          <w:rFonts w:eastAsiaTheme="minorHAnsi"/>
          <w:szCs w:val="21"/>
        </w:rPr>
      </w:pPr>
      <w:bookmarkStart w:id="0" w:name="_Hlk167699964"/>
      <w:bookmarkStart w:id="1" w:name="_Hlk167700014"/>
      <w:r w:rsidRPr="00AA50AF">
        <w:rPr>
          <w:rFonts w:eastAsiaTheme="minorHAnsi" w:hint="eastAsia"/>
          <w:szCs w:val="21"/>
        </w:rPr>
        <w:t>加美町</w:t>
      </w:r>
      <w:r w:rsidR="00967DA0" w:rsidRPr="00AA50AF">
        <w:rPr>
          <w:rFonts w:eastAsiaTheme="minorHAnsi" w:hint="eastAsia"/>
          <w:szCs w:val="21"/>
        </w:rPr>
        <w:t>観光ＰＲキャラクター商品</w:t>
      </w:r>
      <w:r w:rsidR="00A72AFA" w:rsidRPr="00AA50AF">
        <w:rPr>
          <w:rFonts w:eastAsiaTheme="minorHAnsi" w:hint="eastAsia"/>
          <w:szCs w:val="21"/>
        </w:rPr>
        <w:t>製作</w:t>
      </w:r>
      <w:r w:rsidR="00967DA0" w:rsidRPr="00AA50AF">
        <w:rPr>
          <w:rFonts w:eastAsiaTheme="minorHAnsi" w:hint="eastAsia"/>
          <w:szCs w:val="21"/>
        </w:rPr>
        <w:t>支援補助金</w:t>
      </w:r>
      <w:bookmarkEnd w:id="0"/>
      <w:r w:rsidR="00A72AFA" w:rsidRPr="00AA50AF">
        <w:rPr>
          <w:rFonts w:eastAsiaTheme="minorHAnsi" w:hint="eastAsia"/>
          <w:szCs w:val="21"/>
        </w:rPr>
        <w:t>交付要綱</w:t>
      </w:r>
    </w:p>
    <w:p w:rsidR="00154288" w:rsidRPr="00AA50AF" w:rsidRDefault="00154288" w:rsidP="006E4452">
      <w:pPr>
        <w:jc w:val="center"/>
        <w:rPr>
          <w:rFonts w:eastAsiaTheme="minorHAnsi" w:hint="eastAsia"/>
          <w:szCs w:val="21"/>
        </w:rPr>
      </w:pPr>
      <w:bookmarkStart w:id="2" w:name="_GoBack"/>
      <w:bookmarkEnd w:id="2"/>
    </w:p>
    <w:bookmarkEnd w:id="1"/>
    <w:p w:rsidR="00967DA0" w:rsidRPr="00AA50AF" w:rsidRDefault="00967DA0" w:rsidP="006E4452">
      <w:pPr>
        <w:jc w:val="right"/>
        <w:rPr>
          <w:rFonts w:eastAsiaTheme="minorHAnsi"/>
          <w:szCs w:val="21"/>
          <w:lang w:eastAsia="zh-CN"/>
        </w:rPr>
      </w:pPr>
      <w:r w:rsidRPr="00AA50AF">
        <w:rPr>
          <w:rFonts w:eastAsiaTheme="minorHAnsi" w:hint="eastAsia"/>
          <w:szCs w:val="21"/>
          <w:lang w:eastAsia="zh-CN"/>
        </w:rPr>
        <w:t>令和６年</w:t>
      </w:r>
      <w:r w:rsidR="00DE58F0">
        <w:rPr>
          <w:rFonts w:eastAsiaTheme="minorHAnsi" w:hint="eastAsia"/>
          <w:szCs w:val="21"/>
        </w:rPr>
        <w:t>５</w:t>
      </w:r>
      <w:r w:rsidRPr="00AA50AF">
        <w:rPr>
          <w:rFonts w:eastAsiaTheme="minorHAnsi" w:hint="eastAsia"/>
          <w:szCs w:val="21"/>
          <w:lang w:eastAsia="zh-CN"/>
        </w:rPr>
        <w:t>月</w:t>
      </w:r>
      <w:r w:rsidR="00DE58F0">
        <w:rPr>
          <w:rFonts w:eastAsiaTheme="minorHAnsi" w:hint="eastAsia"/>
          <w:szCs w:val="21"/>
        </w:rPr>
        <w:t>２８</w:t>
      </w:r>
      <w:r w:rsidRPr="00AA50AF">
        <w:rPr>
          <w:rFonts w:eastAsiaTheme="minorHAnsi" w:hint="eastAsia"/>
          <w:szCs w:val="21"/>
          <w:lang w:eastAsia="zh-CN"/>
        </w:rPr>
        <w:t>日</w:t>
      </w:r>
    </w:p>
    <w:p w:rsidR="00967DA0" w:rsidRPr="00AA50AF" w:rsidRDefault="00967DA0" w:rsidP="006E4452">
      <w:pPr>
        <w:jc w:val="right"/>
        <w:rPr>
          <w:rFonts w:eastAsiaTheme="minorHAnsi"/>
          <w:szCs w:val="21"/>
          <w:lang w:eastAsia="zh-CN"/>
        </w:rPr>
      </w:pPr>
      <w:r w:rsidRPr="00AA50AF">
        <w:rPr>
          <w:rFonts w:eastAsiaTheme="minorHAnsi" w:hint="eastAsia"/>
          <w:szCs w:val="21"/>
          <w:lang w:eastAsia="zh-CN"/>
        </w:rPr>
        <w:t>告示第</w:t>
      </w:r>
      <w:r w:rsidR="00DE58F0">
        <w:rPr>
          <w:rFonts w:eastAsiaTheme="minorHAnsi" w:hint="eastAsia"/>
          <w:szCs w:val="21"/>
        </w:rPr>
        <w:t>３３</w:t>
      </w:r>
      <w:r w:rsidRPr="00AA50AF">
        <w:rPr>
          <w:rFonts w:eastAsiaTheme="minorHAnsi" w:hint="eastAsia"/>
          <w:szCs w:val="21"/>
          <w:lang w:eastAsia="zh-CN"/>
        </w:rPr>
        <w:t>号</w:t>
      </w:r>
    </w:p>
    <w:p w:rsidR="00967DA0" w:rsidRPr="00AA50AF" w:rsidRDefault="00967DA0" w:rsidP="006E4452">
      <w:pPr>
        <w:rPr>
          <w:rFonts w:eastAsiaTheme="minorHAnsi"/>
          <w:szCs w:val="21"/>
          <w:lang w:eastAsia="zh-CN"/>
        </w:rPr>
      </w:pPr>
    </w:p>
    <w:p w:rsidR="00967DA0" w:rsidRPr="00AA50AF" w:rsidRDefault="00967DA0" w:rsidP="00DE58F0">
      <w:pPr>
        <w:ind w:firstLineChars="100" w:firstLine="210"/>
        <w:rPr>
          <w:rFonts w:eastAsiaTheme="minorHAnsi"/>
          <w:szCs w:val="21"/>
        </w:rPr>
      </w:pPr>
      <w:r w:rsidRPr="00AA50AF">
        <w:rPr>
          <w:rFonts w:eastAsiaTheme="minorHAnsi" w:hint="eastAsia"/>
          <w:szCs w:val="21"/>
        </w:rPr>
        <w:t>（目的）</w:t>
      </w:r>
    </w:p>
    <w:p w:rsidR="00967DA0" w:rsidRPr="00AA50AF" w:rsidRDefault="00967DA0" w:rsidP="00DE58F0">
      <w:pPr>
        <w:ind w:left="210" w:hangingChars="100" w:hanging="210"/>
        <w:rPr>
          <w:rFonts w:eastAsiaTheme="minorHAnsi"/>
          <w:szCs w:val="21"/>
        </w:rPr>
      </w:pPr>
      <w:r w:rsidRPr="00AA50AF">
        <w:rPr>
          <w:rFonts w:eastAsiaTheme="minorHAnsi" w:hint="eastAsia"/>
          <w:szCs w:val="21"/>
        </w:rPr>
        <w:t>第１条</w:t>
      </w:r>
      <w:r w:rsidR="00DE58F0">
        <w:rPr>
          <w:rFonts w:eastAsiaTheme="minorHAnsi" w:hint="eastAsia"/>
          <w:szCs w:val="21"/>
        </w:rPr>
        <w:t xml:space="preserve">　</w:t>
      </w:r>
      <w:r w:rsidRPr="00AA50AF">
        <w:rPr>
          <w:rFonts w:eastAsiaTheme="minorHAnsi" w:hint="eastAsia"/>
          <w:szCs w:val="21"/>
        </w:rPr>
        <w:t>この要綱は「ぼのぼの」または「かみ～ご」を活用した商品を開発及び</w:t>
      </w:r>
      <w:r w:rsidR="00AA50AF">
        <w:rPr>
          <w:rFonts w:eastAsiaTheme="minorHAnsi" w:hint="eastAsia"/>
          <w:szCs w:val="21"/>
        </w:rPr>
        <w:t>製作</w:t>
      </w:r>
      <w:r w:rsidRPr="00AA50AF">
        <w:rPr>
          <w:rFonts w:eastAsiaTheme="minorHAnsi" w:hint="eastAsia"/>
          <w:szCs w:val="21"/>
        </w:rPr>
        <w:t>する事業者に対し、観光ＰＲキャラクター商品</w:t>
      </w:r>
      <w:r w:rsidR="00AA50AF">
        <w:rPr>
          <w:rFonts w:eastAsiaTheme="minorHAnsi" w:hint="eastAsia"/>
          <w:szCs w:val="21"/>
        </w:rPr>
        <w:t>製作</w:t>
      </w:r>
      <w:r w:rsidRPr="00AA50AF">
        <w:rPr>
          <w:rFonts w:eastAsiaTheme="minorHAnsi" w:hint="eastAsia"/>
          <w:szCs w:val="21"/>
        </w:rPr>
        <w:t>支援補助金（以下「補助金」という。）を交付することにより</w:t>
      </w:r>
      <w:r w:rsidR="00B54993" w:rsidRPr="00AA50AF">
        <w:rPr>
          <w:rFonts w:eastAsiaTheme="minorHAnsi" w:hint="eastAsia"/>
          <w:szCs w:val="21"/>
        </w:rPr>
        <w:t>関連</w:t>
      </w:r>
      <w:r w:rsidRPr="00AA50AF">
        <w:rPr>
          <w:rFonts w:eastAsiaTheme="minorHAnsi" w:hint="eastAsia"/>
          <w:szCs w:val="21"/>
        </w:rPr>
        <w:t>商品数を</w:t>
      </w:r>
      <w:r w:rsidR="00B54993" w:rsidRPr="00AA50AF">
        <w:rPr>
          <w:rFonts w:eastAsiaTheme="minorHAnsi" w:hint="eastAsia"/>
          <w:szCs w:val="21"/>
        </w:rPr>
        <w:t>増やすことで</w:t>
      </w:r>
      <w:r w:rsidRPr="00AA50AF">
        <w:rPr>
          <w:rFonts w:eastAsiaTheme="minorHAnsi" w:hint="eastAsia"/>
          <w:szCs w:val="21"/>
        </w:rPr>
        <w:t>地域経済の活性化を目的とする。</w:t>
      </w:r>
    </w:p>
    <w:p w:rsidR="00967DA0" w:rsidRPr="00AA50AF" w:rsidRDefault="00967DA0" w:rsidP="00DE58F0">
      <w:pPr>
        <w:ind w:leftChars="100" w:left="210" w:firstLineChars="100" w:firstLine="210"/>
        <w:rPr>
          <w:rFonts w:eastAsiaTheme="minorHAnsi"/>
          <w:szCs w:val="21"/>
        </w:rPr>
      </w:pPr>
      <w:r w:rsidRPr="00AA50AF">
        <w:rPr>
          <w:rFonts w:eastAsiaTheme="minorHAnsi" w:hint="eastAsia"/>
          <w:szCs w:val="21"/>
        </w:rPr>
        <w:t>補助金を交付することに関し</w:t>
      </w:r>
      <w:r w:rsidR="00AA50AF">
        <w:rPr>
          <w:rFonts w:eastAsiaTheme="minorHAnsi" w:hint="eastAsia"/>
          <w:szCs w:val="21"/>
        </w:rPr>
        <w:t>、</w:t>
      </w:r>
      <w:r w:rsidRPr="00AA50AF">
        <w:rPr>
          <w:rFonts w:eastAsiaTheme="minorHAnsi" w:hint="eastAsia"/>
          <w:szCs w:val="21"/>
        </w:rPr>
        <w:t>加美町補助金交付事務取扱要領（平成</w:t>
      </w:r>
      <w:r w:rsidR="00AA50AF" w:rsidRPr="00AA50AF">
        <w:rPr>
          <w:rFonts w:eastAsiaTheme="minorHAnsi" w:hint="eastAsia"/>
          <w:szCs w:val="21"/>
        </w:rPr>
        <w:t>15</w:t>
      </w:r>
      <w:r w:rsidRPr="00AA50AF">
        <w:rPr>
          <w:rFonts w:eastAsiaTheme="minorHAnsi" w:hint="eastAsia"/>
          <w:szCs w:val="21"/>
        </w:rPr>
        <w:t>年加美町告示第５号）により定めるもののほか、必要な事項を定めるものとする。</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t>（補助金の交付対象者）</w:t>
      </w:r>
    </w:p>
    <w:p w:rsidR="00967DA0" w:rsidRPr="00AA50AF" w:rsidRDefault="00967DA0" w:rsidP="00DE58F0">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第２条　補助金の交付の対象となる者は次の各号に掲げるすべての要件を満たす者とする。</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(1)</w:t>
      </w:r>
      <w:r w:rsidR="00967DA0" w:rsidRPr="00AA50AF">
        <w:rPr>
          <w:rFonts w:eastAsiaTheme="minorHAnsi" w:hint="eastAsia"/>
          <w:szCs w:val="21"/>
        </w:rPr>
        <w:t xml:space="preserve">　町内に事業所を有すること</w:t>
      </w:r>
    </w:p>
    <w:p w:rsidR="00DE58F0"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(2)</w:t>
      </w:r>
      <w:r w:rsidR="00967DA0" w:rsidRPr="00AA50AF">
        <w:rPr>
          <w:rFonts w:eastAsiaTheme="minorHAnsi" w:hint="eastAsia"/>
          <w:szCs w:val="21"/>
        </w:rPr>
        <w:t xml:space="preserve">　「ぼのぼの」または「かみ～ご」を活用した商品</w:t>
      </w:r>
      <w:r w:rsidR="00B54993" w:rsidRPr="00AA50AF">
        <w:rPr>
          <w:rFonts w:eastAsiaTheme="minorHAnsi" w:hint="eastAsia"/>
          <w:szCs w:val="21"/>
        </w:rPr>
        <w:t>開発</w:t>
      </w:r>
      <w:r w:rsidR="00967DA0" w:rsidRPr="00AA50AF">
        <w:rPr>
          <w:rFonts w:eastAsiaTheme="minorHAnsi" w:hint="eastAsia"/>
          <w:szCs w:val="21"/>
        </w:rPr>
        <w:t>であること</w:t>
      </w:r>
    </w:p>
    <w:p w:rsidR="00DE58F0"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(3)</w:t>
      </w:r>
      <w:r w:rsidR="00967DA0" w:rsidRPr="00AA50AF">
        <w:rPr>
          <w:rFonts w:eastAsiaTheme="minorHAnsi" w:hint="eastAsia"/>
          <w:szCs w:val="21"/>
        </w:rPr>
        <w:t xml:space="preserve">　加美町ならではの商品であること</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(4)</w:t>
      </w:r>
      <w:r w:rsidR="00967DA0" w:rsidRPr="00AA50AF">
        <w:rPr>
          <w:rFonts w:eastAsiaTheme="minorHAnsi" w:hint="eastAsia"/>
          <w:szCs w:val="21"/>
        </w:rPr>
        <w:t xml:space="preserve">　町内で販売・利用を行うこと（オンライン・町外のみの販売は対象外）</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(5)</w:t>
      </w:r>
      <w:r w:rsidR="00967DA0" w:rsidRPr="00AA50AF">
        <w:rPr>
          <w:rFonts w:eastAsiaTheme="minorHAnsi" w:hint="eastAsia"/>
          <w:szCs w:val="21"/>
        </w:rPr>
        <w:t xml:space="preserve">　キャラクター使用に係る制約事項に従うこと</w:t>
      </w:r>
    </w:p>
    <w:p w:rsidR="00967DA0" w:rsidRPr="00AA50AF" w:rsidRDefault="00967DA0" w:rsidP="006E4452">
      <w:pPr>
        <w:autoSpaceDE w:val="0"/>
        <w:autoSpaceDN w:val="0"/>
        <w:adjustRightInd w:val="0"/>
        <w:spacing w:line="420" w:lineRule="atLeast"/>
        <w:ind w:rightChars="-68" w:right="-143"/>
        <w:jc w:val="left"/>
        <w:rPr>
          <w:rFonts w:eastAsiaTheme="minorHAnsi"/>
          <w:szCs w:val="21"/>
        </w:rPr>
      </w:pPr>
      <w:r w:rsidRPr="00AA50AF">
        <w:rPr>
          <w:rFonts w:eastAsiaTheme="minorHAnsi" w:hint="eastAsia"/>
          <w:szCs w:val="21"/>
        </w:rPr>
        <w:t>２　前項の規定にかかわらず、次に掲げる事業者は、交付対象者としない。</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(1)</w:t>
      </w:r>
      <w:r w:rsidR="00967DA0" w:rsidRPr="00AA50AF">
        <w:rPr>
          <w:rFonts w:eastAsiaTheme="minorHAnsi" w:hint="eastAsia"/>
          <w:szCs w:val="21"/>
        </w:rPr>
        <w:t xml:space="preserve">　令和６年３月</w:t>
      </w:r>
      <w:r w:rsidR="00B54993" w:rsidRPr="00AA50AF">
        <w:rPr>
          <w:rFonts w:eastAsiaTheme="minorHAnsi" w:hint="eastAsia"/>
          <w:szCs w:val="21"/>
        </w:rPr>
        <w:t>31</w:t>
      </w:r>
      <w:r w:rsidR="00967DA0" w:rsidRPr="00AA50AF">
        <w:rPr>
          <w:rFonts w:eastAsiaTheme="minorHAnsi" w:hint="eastAsia"/>
          <w:szCs w:val="21"/>
        </w:rPr>
        <w:t>日までの納期限の町税を滞納している者</w:t>
      </w:r>
    </w:p>
    <w:p w:rsidR="00967DA0" w:rsidRPr="00AA50AF" w:rsidRDefault="00DE58F0" w:rsidP="00DE58F0">
      <w:pPr>
        <w:autoSpaceDE w:val="0"/>
        <w:autoSpaceDN w:val="0"/>
        <w:adjustRightInd w:val="0"/>
        <w:spacing w:line="420" w:lineRule="atLeast"/>
        <w:ind w:rightChars="-68" w:right="-143" w:firstLineChars="100" w:firstLine="210"/>
        <w:jc w:val="left"/>
        <w:rPr>
          <w:rFonts w:eastAsiaTheme="minorHAnsi"/>
          <w:szCs w:val="21"/>
        </w:rPr>
      </w:pPr>
      <w:r>
        <w:rPr>
          <w:rFonts w:eastAsiaTheme="minorHAnsi" w:hint="eastAsia"/>
          <w:szCs w:val="21"/>
        </w:rPr>
        <w:t>(2)</w:t>
      </w:r>
      <w:r w:rsidR="00967DA0" w:rsidRPr="00AA50AF">
        <w:rPr>
          <w:rFonts w:eastAsiaTheme="minorHAnsi" w:hint="eastAsia"/>
          <w:szCs w:val="21"/>
        </w:rPr>
        <w:t xml:space="preserve">　政治活動又は宗教活動を目的とする事業を行う者</w:t>
      </w:r>
    </w:p>
    <w:p w:rsidR="00B85E5B" w:rsidRDefault="00DE58F0" w:rsidP="00DE58F0">
      <w:pPr>
        <w:autoSpaceDE w:val="0"/>
        <w:autoSpaceDN w:val="0"/>
        <w:adjustRightInd w:val="0"/>
        <w:spacing w:line="420" w:lineRule="atLeast"/>
        <w:ind w:leftChars="100" w:left="630" w:hangingChars="200" w:hanging="420"/>
        <w:jc w:val="left"/>
        <w:rPr>
          <w:rFonts w:eastAsiaTheme="minorHAnsi"/>
          <w:szCs w:val="21"/>
        </w:rPr>
      </w:pPr>
      <w:r>
        <w:rPr>
          <w:rFonts w:eastAsiaTheme="minorHAnsi" w:hint="eastAsia"/>
          <w:szCs w:val="21"/>
        </w:rPr>
        <w:t>(3)</w:t>
      </w:r>
      <w:r w:rsidR="00967DA0" w:rsidRPr="00AA50AF">
        <w:rPr>
          <w:rFonts w:eastAsiaTheme="minorHAnsi" w:hint="eastAsia"/>
          <w:szCs w:val="21"/>
        </w:rPr>
        <w:t xml:space="preserve">　風俗営業等の規制及び業務の適正化に関する法律（昭和</w:t>
      </w:r>
      <w:r w:rsidR="00B54993" w:rsidRPr="00AA50AF">
        <w:rPr>
          <w:rFonts w:eastAsiaTheme="minorHAnsi" w:hint="eastAsia"/>
          <w:szCs w:val="21"/>
        </w:rPr>
        <w:t>23</w:t>
      </w:r>
      <w:r w:rsidR="00967DA0" w:rsidRPr="00AA50AF">
        <w:rPr>
          <w:rFonts w:eastAsiaTheme="minorHAnsi" w:hint="eastAsia"/>
          <w:szCs w:val="21"/>
        </w:rPr>
        <w:t>年法律第</w:t>
      </w:r>
      <w:r w:rsidR="00B54993" w:rsidRPr="00AA50AF">
        <w:rPr>
          <w:rFonts w:eastAsiaTheme="minorHAnsi" w:hint="eastAsia"/>
          <w:szCs w:val="21"/>
        </w:rPr>
        <w:t>122</w:t>
      </w:r>
      <w:r w:rsidR="00967DA0" w:rsidRPr="00AA50AF">
        <w:rPr>
          <w:rFonts w:eastAsiaTheme="minorHAnsi" w:hint="eastAsia"/>
          <w:szCs w:val="21"/>
        </w:rPr>
        <w:t>号）の適</w:t>
      </w:r>
    </w:p>
    <w:p w:rsidR="00967DA0" w:rsidRPr="00AA50AF" w:rsidRDefault="00967DA0" w:rsidP="005F3BB9">
      <w:pPr>
        <w:autoSpaceDE w:val="0"/>
        <w:autoSpaceDN w:val="0"/>
        <w:adjustRightInd w:val="0"/>
        <w:spacing w:line="420" w:lineRule="atLeast"/>
        <w:ind w:leftChars="300" w:left="630"/>
        <w:jc w:val="left"/>
        <w:rPr>
          <w:rFonts w:eastAsiaTheme="minorHAnsi"/>
          <w:szCs w:val="21"/>
        </w:rPr>
      </w:pPr>
      <w:r w:rsidRPr="00AA50AF">
        <w:rPr>
          <w:rFonts w:eastAsiaTheme="minorHAnsi" w:hint="eastAsia"/>
          <w:szCs w:val="21"/>
        </w:rPr>
        <w:t>用を受ける事業又は公序良俗に反する事業を行う者</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t>（補助金交付申請書の提出）</w:t>
      </w:r>
    </w:p>
    <w:p w:rsidR="00967DA0" w:rsidRPr="00AA50AF" w:rsidRDefault="00967DA0" w:rsidP="00DE58F0">
      <w:pPr>
        <w:autoSpaceDE w:val="0"/>
        <w:autoSpaceDN w:val="0"/>
        <w:adjustRightInd w:val="0"/>
        <w:spacing w:line="420" w:lineRule="atLeast"/>
        <w:ind w:left="210" w:rightChars="-127" w:right="-267" w:hangingChars="100" w:hanging="210"/>
        <w:jc w:val="left"/>
        <w:rPr>
          <w:rFonts w:eastAsiaTheme="minorHAnsi"/>
          <w:szCs w:val="21"/>
        </w:rPr>
      </w:pPr>
      <w:r w:rsidRPr="00AA50AF">
        <w:rPr>
          <w:rFonts w:eastAsiaTheme="minorHAnsi" w:hint="eastAsia"/>
          <w:szCs w:val="21"/>
        </w:rPr>
        <w:t>第３条</w:t>
      </w:r>
      <w:r w:rsidR="00DE58F0">
        <w:rPr>
          <w:rFonts w:eastAsiaTheme="minorHAnsi" w:hint="eastAsia"/>
          <w:szCs w:val="21"/>
        </w:rPr>
        <w:t xml:space="preserve">　</w:t>
      </w:r>
      <w:r w:rsidRPr="00AA50AF">
        <w:rPr>
          <w:rFonts w:eastAsiaTheme="minorHAnsi" w:hint="eastAsia"/>
          <w:szCs w:val="21"/>
        </w:rPr>
        <w:t>補助金の交付を受けようとする者は、補助金交付申請書（様式第１号）に、関係書類を添えて町長に提出しなければならない。</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t>（補助事業の決定）</w:t>
      </w:r>
    </w:p>
    <w:p w:rsidR="00967DA0" w:rsidRPr="00AA50AF" w:rsidRDefault="00967DA0" w:rsidP="00DE58F0">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第４条</w:t>
      </w:r>
      <w:r w:rsidR="00DE58F0">
        <w:rPr>
          <w:rFonts w:eastAsiaTheme="minorHAnsi" w:hint="eastAsia"/>
          <w:szCs w:val="21"/>
        </w:rPr>
        <w:t xml:space="preserve">　</w:t>
      </w:r>
      <w:r w:rsidRPr="00AA50AF">
        <w:rPr>
          <w:rFonts w:eastAsiaTheme="minorHAnsi" w:hint="eastAsia"/>
          <w:szCs w:val="21"/>
        </w:rPr>
        <w:t>町長は、前条の規定による申請があったときは、当該申請に係る書類等の審査及び必要に応じて調査等を行い、補助金を交付することとする事業（以下「補助事業」という。）及び補助金の額を決定し、補助金交付（不交付）決定通知書（様式第２号）により通知するものとする。</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lastRenderedPageBreak/>
        <w:t>（補助金の額等）</w:t>
      </w:r>
    </w:p>
    <w:p w:rsidR="00967DA0" w:rsidRPr="00AA50AF" w:rsidRDefault="00967DA0" w:rsidP="006E4452">
      <w:pPr>
        <w:autoSpaceDE w:val="0"/>
        <w:autoSpaceDN w:val="0"/>
        <w:adjustRightInd w:val="0"/>
        <w:spacing w:line="420" w:lineRule="atLeast"/>
        <w:jc w:val="left"/>
        <w:rPr>
          <w:rFonts w:eastAsiaTheme="minorHAnsi"/>
          <w:szCs w:val="21"/>
        </w:rPr>
      </w:pPr>
      <w:r w:rsidRPr="00AA50AF">
        <w:rPr>
          <w:rFonts w:eastAsiaTheme="minorHAnsi" w:hint="eastAsia"/>
          <w:szCs w:val="21"/>
        </w:rPr>
        <w:t>第５条　補助金の額は、１事業者あたり５万円を上限とする。</w:t>
      </w:r>
    </w:p>
    <w:p w:rsidR="00967DA0" w:rsidRPr="00AA50AF" w:rsidRDefault="00967DA0" w:rsidP="00353EC2">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２　補助対象経費は商品</w:t>
      </w:r>
      <w:r w:rsidR="00AC7842">
        <w:rPr>
          <w:rFonts w:eastAsiaTheme="minorHAnsi" w:hint="eastAsia"/>
          <w:szCs w:val="21"/>
        </w:rPr>
        <w:t>製作</w:t>
      </w:r>
      <w:r w:rsidRPr="00AA50AF">
        <w:rPr>
          <w:rFonts w:eastAsiaTheme="minorHAnsi" w:hint="eastAsia"/>
          <w:szCs w:val="21"/>
        </w:rPr>
        <w:t>にかかる費用を対象とし印刷製本費、手数料、借上料、使用料、委託料、原材料費、備品購入費その他町長が認める経費等の補助事業に係る直接経費であって、第７条に規定する実績報告時に請求書及び領収書等による金額及び内容等が確認できる経費とする。</w:t>
      </w:r>
    </w:p>
    <w:p w:rsidR="00967DA0" w:rsidRPr="00AA50AF" w:rsidRDefault="00967DA0" w:rsidP="006E4452">
      <w:pPr>
        <w:autoSpaceDE w:val="0"/>
        <w:autoSpaceDN w:val="0"/>
        <w:adjustRightInd w:val="0"/>
        <w:spacing w:line="420" w:lineRule="atLeast"/>
        <w:jc w:val="left"/>
        <w:rPr>
          <w:rFonts w:eastAsiaTheme="minorHAnsi"/>
          <w:szCs w:val="21"/>
        </w:rPr>
      </w:pPr>
      <w:r w:rsidRPr="00AA50AF">
        <w:rPr>
          <w:rFonts w:eastAsiaTheme="minorHAnsi" w:hint="eastAsia"/>
          <w:szCs w:val="21"/>
        </w:rPr>
        <w:t>３　補助対象経費には、次に揚げる経費は含めないものとする。</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(1)</w:t>
      </w:r>
      <w:r w:rsidR="00967DA0" w:rsidRPr="00AA50AF">
        <w:rPr>
          <w:rFonts w:eastAsiaTheme="minorHAnsi" w:hint="eastAsia"/>
          <w:szCs w:val="21"/>
        </w:rPr>
        <w:t xml:space="preserve">　交付決定日以前に発生した経費</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(2)</w:t>
      </w:r>
      <w:r w:rsidR="00967DA0" w:rsidRPr="00AA50AF">
        <w:rPr>
          <w:rFonts w:eastAsiaTheme="minorHAnsi" w:hint="eastAsia"/>
          <w:szCs w:val="21"/>
        </w:rPr>
        <w:t xml:space="preserve">　申請者以外が支出した経費</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(3)</w:t>
      </w:r>
      <w:r w:rsidR="00967DA0" w:rsidRPr="00AA50AF">
        <w:rPr>
          <w:rFonts w:eastAsiaTheme="minorHAnsi" w:hint="eastAsia"/>
          <w:szCs w:val="21"/>
        </w:rPr>
        <w:t xml:space="preserve">　申請者の経常経費</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(4)</w:t>
      </w:r>
      <w:r w:rsidR="00967DA0" w:rsidRPr="00AA50AF">
        <w:rPr>
          <w:rFonts w:eastAsiaTheme="minorHAnsi" w:hint="eastAsia"/>
          <w:szCs w:val="21"/>
        </w:rPr>
        <w:t xml:space="preserve">　その他補助金の目的に照らして町長が適当でないと判断したもの</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lang w:eastAsia="zh-TW"/>
        </w:rPr>
      </w:pPr>
      <w:r w:rsidRPr="00AA50AF">
        <w:rPr>
          <w:rFonts w:eastAsiaTheme="minorHAnsi" w:hint="eastAsia"/>
          <w:szCs w:val="21"/>
          <w:lang w:eastAsia="zh-TW"/>
        </w:rPr>
        <w:t>（補助金等変更承認申請等）</w:t>
      </w:r>
    </w:p>
    <w:p w:rsidR="00967DA0" w:rsidRPr="00AA50AF" w:rsidRDefault="00967DA0" w:rsidP="00DE58F0">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第６条　第４条の規定により交付決定を受けた者（以下「補助事業者」という。）は、次の各号のいずれかに該当するときは、補助金変更承認申請書（様式第３号）を町長に提出しなければならない。</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(1)</w:t>
      </w:r>
      <w:r w:rsidR="00967DA0" w:rsidRPr="00AA50AF">
        <w:rPr>
          <w:rFonts w:eastAsiaTheme="minorHAnsi" w:hint="eastAsia"/>
          <w:szCs w:val="21"/>
        </w:rPr>
        <w:t xml:space="preserve">　補助対象事業の内容を変更（軽微な変更は除く。）しようとするとき。</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(2)</w:t>
      </w:r>
      <w:r w:rsidR="00967DA0" w:rsidRPr="00AA50AF">
        <w:rPr>
          <w:rFonts w:eastAsiaTheme="minorHAnsi" w:hint="eastAsia"/>
          <w:szCs w:val="21"/>
        </w:rPr>
        <w:t xml:space="preserve">　補助対象事業を中止し、又は廃止しようとするとき。</w:t>
      </w:r>
    </w:p>
    <w:p w:rsidR="00967DA0" w:rsidRPr="00AA50AF" w:rsidRDefault="00967DA0" w:rsidP="00353EC2">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２　町長は、前項の規定による変更があったときは、内容を審査し、補助金変更承認（不承認）通知書（様式第４号）により補助事業者に通知するものとする。ただし補助金の額については、第４条により決定した補助金額を超えないものとする。</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t>（実績報告）</w:t>
      </w:r>
    </w:p>
    <w:p w:rsidR="00967DA0" w:rsidRPr="00AA50AF" w:rsidRDefault="00967DA0" w:rsidP="00DE58F0">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第７条　補助事業者は、補助事業が完了したときは、補助金実績報告書（様式第５号）に関係書類を添えて、町長に提出しなければならない。</w:t>
      </w:r>
    </w:p>
    <w:p w:rsidR="00967DA0" w:rsidRPr="00AA50AF" w:rsidRDefault="00967DA0" w:rsidP="00353EC2">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２　前項に基づく実績報告書の提出期限は、補助事業の完了の日から起算して</w:t>
      </w:r>
      <w:r w:rsidR="00C94F04" w:rsidRPr="00C94F04">
        <w:rPr>
          <w:rFonts w:eastAsiaTheme="minorHAnsi"/>
          <w:szCs w:val="21"/>
        </w:rPr>
        <w:t>30日を経過した日まで</w:t>
      </w:r>
      <w:r w:rsidRPr="00AA50AF">
        <w:rPr>
          <w:rFonts w:eastAsiaTheme="minorHAnsi" w:hint="eastAsia"/>
          <w:szCs w:val="21"/>
        </w:rPr>
        <w:t>とする。</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t>（補助金の額の確定）</w:t>
      </w:r>
    </w:p>
    <w:p w:rsidR="00967DA0" w:rsidRPr="00AA50AF" w:rsidRDefault="00967DA0" w:rsidP="00DE58F0">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第８条</w:t>
      </w:r>
      <w:r w:rsidR="00DE58F0">
        <w:rPr>
          <w:rFonts w:eastAsiaTheme="minorHAnsi" w:hint="eastAsia"/>
          <w:szCs w:val="21"/>
        </w:rPr>
        <w:t xml:space="preserve">　</w:t>
      </w:r>
      <w:r w:rsidRPr="00AA50AF">
        <w:rPr>
          <w:rFonts w:eastAsiaTheme="minorHAnsi" w:hint="eastAsia"/>
          <w:szCs w:val="21"/>
        </w:rPr>
        <w:t>町長は、前項の規定による実績報告書の提出があったときは、速やかにその内容を審査し、適当と認めるときは、補助金の額を確定し、補助金交付額確定通知書（様式第６号）により補助事業者に通知するものとする。</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t>（補助金の交付）</w:t>
      </w:r>
    </w:p>
    <w:p w:rsidR="00967DA0" w:rsidRPr="00AA50AF" w:rsidRDefault="00967DA0" w:rsidP="00DE58F0">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第９条　補助事業者は、前条の規定による確定を受けたときは、速やかに補助金請求書</w:t>
      </w:r>
      <w:r w:rsidRPr="00AA50AF">
        <w:rPr>
          <w:rFonts w:eastAsiaTheme="minorHAnsi" w:hint="eastAsia"/>
          <w:szCs w:val="21"/>
        </w:rPr>
        <w:lastRenderedPageBreak/>
        <w:t>（様式第７号）を町長に提出するものとする。</w:t>
      </w:r>
    </w:p>
    <w:p w:rsidR="00967DA0" w:rsidRPr="00AA50AF" w:rsidRDefault="00967DA0" w:rsidP="006E4452">
      <w:pPr>
        <w:autoSpaceDE w:val="0"/>
        <w:autoSpaceDN w:val="0"/>
        <w:adjustRightInd w:val="0"/>
        <w:spacing w:line="420" w:lineRule="atLeast"/>
        <w:jc w:val="left"/>
        <w:rPr>
          <w:rFonts w:eastAsiaTheme="minorHAnsi"/>
          <w:szCs w:val="21"/>
        </w:rPr>
      </w:pPr>
      <w:r w:rsidRPr="00AA50AF">
        <w:rPr>
          <w:rFonts w:eastAsiaTheme="minorHAnsi" w:hint="eastAsia"/>
          <w:szCs w:val="21"/>
        </w:rPr>
        <w:t>２　町長は、前項の規定による請求を受理したときは、補助金を交付するものとする。</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t>（補助金の概算払）</w:t>
      </w:r>
    </w:p>
    <w:p w:rsidR="00967DA0" w:rsidRPr="00AA50AF" w:rsidRDefault="00967DA0" w:rsidP="00154288">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第</w:t>
      </w:r>
      <w:r w:rsidR="00B54993" w:rsidRPr="00AA50AF">
        <w:rPr>
          <w:rFonts w:eastAsiaTheme="minorHAnsi" w:hint="eastAsia"/>
          <w:szCs w:val="21"/>
        </w:rPr>
        <w:t>10</w:t>
      </w:r>
      <w:r w:rsidRPr="00AA50AF">
        <w:rPr>
          <w:rFonts w:eastAsiaTheme="minorHAnsi" w:hint="eastAsia"/>
          <w:szCs w:val="21"/>
        </w:rPr>
        <w:t>条　町長は、補助事業の実施上必要があると認めたときは、補助金の概算払</w:t>
      </w:r>
      <w:r w:rsidR="00B54993" w:rsidRPr="00AA50AF">
        <w:rPr>
          <w:rFonts w:eastAsiaTheme="minorHAnsi" w:hint="eastAsia"/>
          <w:szCs w:val="21"/>
        </w:rPr>
        <w:t>を</w:t>
      </w:r>
      <w:r w:rsidRPr="00AA50AF">
        <w:rPr>
          <w:rFonts w:eastAsiaTheme="minorHAnsi" w:hint="eastAsia"/>
          <w:szCs w:val="21"/>
        </w:rPr>
        <w:t>することができるものとする。</w:t>
      </w:r>
    </w:p>
    <w:p w:rsidR="00967DA0" w:rsidRPr="00AA50AF" w:rsidRDefault="00967DA0" w:rsidP="00353EC2">
      <w:pPr>
        <w:autoSpaceDE w:val="0"/>
        <w:autoSpaceDN w:val="0"/>
        <w:adjustRightInd w:val="0"/>
        <w:spacing w:line="420" w:lineRule="atLeast"/>
        <w:ind w:left="210" w:rightChars="-127" w:right="-267" w:hangingChars="100" w:hanging="210"/>
        <w:jc w:val="left"/>
        <w:rPr>
          <w:rFonts w:eastAsiaTheme="minorHAnsi"/>
          <w:szCs w:val="21"/>
        </w:rPr>
      </w:pPr>
      <w:r w:rsidRPr="00AA50AF">
        <w:rPr>
          <w:rFonts w:eastAsiaTheme="minorHAnsi" w:hint="eastAsia"/>
          <w:szCs w:val="21"/>
        </w:rPr>
        <w:t>２　補助事業者は、補助金の概算払を受けようとするときは、補助金概算払請求書（様式第８号）を町長に提出しなければならない。</w:t>
      </w:r>
    </w:p>
    <w:p w:rsidR="00967DA0" w:rsidRPr="00AA50AF" w:rsidRDefault="00967DA0" w:rsidP="00353EC2">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３　町長は、前項の規定による概算払請求書を受理したときは、速やかに補助金を交付するものとする。</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t>（財産の管理及び処分）</w:t>
      </w:r>
    </w:p>
    <w:p w:rsidR="00967DA0" w:rsidRPr="00AA50AF" w:rsidRDefault="00967DA0" w:rsidP="00154288">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第</w:t>
      </w:r>
      <w:r w:rsidR="00B54993" w:rsidRPr="00AA50AF">
        <w:rPr>
          <w:rFonts w:eastAsiaTheme="minorHAnsi" w:hint="eastAsia"/>
          <w:szCs w:val="21"/>
        </w:rPr>
        <w:t>11</w:t>
      </w:r>
      <w:r w:rsidRPr="00AA50AF">
        <w:rPr>
          <w:rFonts w:eastAsiaTheme="minorHAnsi" w:hint="eastAsia"/>
          <w:szCs w:val="21"/>
        </w:rPr>
        <w:t>条　補助事業者は、補助事業により取得した備品等（以下「財産」という。）の財産について、減価償却資産の耐用年数に関する省令（昭和</w:t>
      </w:r>
      <w:r w:rsidR="00B54993" w:rsidRPr="00AA50AF">
        <w:rPr>
          <w:rFonts w:eastAsiaTheme="minorHAnsi" w:hint="eastAsia"/>
          <w:szCs w:val="21"/>
        </w:rPr>
        <w:t>40</w:t>
      </w:r>
      <w:r w:rsidRPr="00AA50AF">
        <w:rPr>
          <w:rFonts w:eastAsiaTheme="minorHAnsi" w:hint="eastAsia"/>
          <w:szCs w:val="21"/>
        </w:rPr>
        <w:t>年大蔵省令第</w:t>
      </w:r>
      <w:r w:rsidR="00B54993" w:rsidRPr="00AA50AF">
        <w:rPr>
          <w:rFonts w:eastAsiaTheme="minorHAnsi" w:hint="eastAsia"/>
          <w:szCs w:val="21"/>
        </w:rPr>
        <w:t>15</w:t>
      </w:r>
      <w:r w:rsidRPr="00AA50AF">
        <w:rPr>
          <w:rFonts w:eastAsiaTheme="minorHAnsi" w:hint="eastAsia"/>
          <w:szCs w:val="21"/>
        </w:rPr>
        <w:t>号）に定める期間、町長の承認を受けないで処分（目的外利用、売却、譲渡、交換、貸付担保に供すること及び廃棄することをいう。）してはならない。</w:t>
      </w:r>
    </w:p>
    <w:p w:rsidR="00967DA0" w:rsidRPr="00AA50AF" w:rsidRDefault="00967DA0" w:rsidP="00353EC2">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２　補助事業者は、前項の承認を受けようとするときは、あらかじめ補助金財産処分申請書（様式第９号）を町長に提出し、承認を受けなければならない。</w:t>
      </w:r>
    </w:p>
    <w:p w:rsidR="00967DA0" w:rsidRPr="00AA50AF" w:rsidRDefault="00967DA0" w:rsidP="00353EC2">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３　町長は、前項の規定による申請があったときは、内容を審査し、補助金財産処分承認（不承認）通知書（様式第</w:t>
      </w:r>
      <w:r w:rsidR="00B54993" w:rsidRPr="00AA50AF">
        <w:rPr>
          <w:rFonts w:eastAsiaTheme="minorHAnsi" w:hint="eastAsia"/>
          <w:szCs w:val="21"/>
        </w:rPr>
        <w:t>10</w:t>
      </w:r>
      <w:r w:rsidRPr="00AA50AF">
        <w:rPr>
          <w:rFonts w:eastAsiaTheme="minorHAnsi" w:hint="eastAsia"/>
          <w:szCs w:val="21"/>
        </w:rPr>
        <w:t>号）により通知するものとする。</w:t>
      </w:r>
    </w:p>
    <w:p w:rsidR="00967DA0" w:rsidRPr="00AA50AF" w:rsidRDefault="00967DA0" w:rsidP="00353EC2">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４　補助事業者が全財産を処分することにより収入があると認められる場合には、その収入の全部又は一部を町に納付しなければならない。</w:t>
      </w:r>
    </w:p>
    <w:p w:rsidR="00967DA0" w:rsidRPr="00AA50AF" w:rsidRDefault="00967DA0" w:rsidP="00353EC2">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５　補助事業者は、補助事業が完了した後も取得した財産を適正に管理するとともに、効率的な運用を図らなければならない。</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t>（補助金の経理）</w:t>
      </w:r>
    </w:p>
    <w:p w:rsidR="00967DA0" w:rsidRPr="00AA50AF" w:rsidRDefault="00967DA0" w:rsidP="00154288">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第</w:t>
      </w:r>
      <w:r w:rsidR="00B54993" w:rsidRPr="00AA50AF">
        <w:rPr>
          <w:rFonts w:eastAsiaTheme="minorHAnsi" w:hint="eastAsia"/>
          <w:szCs w:val="21"/>
        </w:rPr>
        <w:t>12</w:t>
      </w:r>
      <w:r w:rsidRPr="00AA50AF">
        <w:rPr>
          <w:rFonts w:eastAsiaTheme="minorHAnsi" w:hint="eastAsia"/>
          <w:szCs w:val="21"/>
        </w:rPr>
        <w:t>条　補助事業者は、補助金の経理に当たっては、補助事業に係る会計帳簿を備えて他事業の経理と明確に区分し、収入額及び支出額について使途を明らかにしておかなければならない。</w:t>
      </w:r>
    </w:p>
    <w:p w:rsidR="00967DA0" w:rsidRPr="00AA50AF" w:rsidRDefault="00967DA0" w:rsidP="00353EC2">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２　補助事業者は、補助事業に係る</w:t>
      </w:r>
      <w:r w:rsidR="00B54993" w:rsidRPr="00AA50AF">
        <w:rPr>
          <w:rFonts w:eastAsiaTheme="minorHAnsi" w:hint="eastAsia"/>
          <w:szCs w:val="21"/>
        </w:rPr>
        <w:t>証拠</w:t>
      </w:r>
      <w:r w:rsidRPr="00AA50AF">
        <w:rPr>
          <w:rFonts w:eastAsiaTheme="minorHAnsi" w:hint="eastAsia"/>
          <w:szCs w:val="21"/>
        </w:rPr>
        <w:t>書類を整理し、補助事業が完了した日の属する町の会計年度の終了後５年間保存しなければならない。</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t>（補助金の返還）</w:t>
      </w:r>
    </w:p>
    <w:p w:rsidR="00967DA0" w:rsidRPr="00AA50AF" w:rsidRDefault="00967DA0" w:rsidP="00154288">
      <w:pPr>
        <w:autoSpaceDE w:val="0"/>
        <w:autoSpaceDN w:val="0"/>
        <w:adjustRightInd w:val="0"/>
        <w:spacing w:line="420" w:lineRule="atLeast"/>
        <w:ind w:left="210" w:hangingChars="100" w:hanging="210"/>
        <w:jc w:val="left"/>
        <w:rPr>
          <w:rFonts w:eastAsiaTheme="minorHAnsi"/>
          <w:szCs w:val="21"/>
        </w:rPr>
      </w:pPr>
      <w:r w:rsidRPr="00AA50AF">
        <w:rPr>
          <w:rFonts w:eastAsiaTheme="minorHAnsi" w:hint="eastAsia"/>
          <w:szCs w:val="21"/>
        </w:rPr>
        <w:t>第</w:t>
      </w:r>
      <w:r w:rsidR="00B54993" w:rsidRPr="00AA50AF">
        <w:rPr>
          <w:rFonts w:eastAsiaTheme="minorHAnsi" w:hint="eastAsia"/>
          <w:szCs w:val="21"/>
        </w:rPr>
        <w:t>13</w:t>
      </w:r>
      <w:r w:rsidRPr="00AA50AF">
        <w:rPr>
          <w:rFonts w:eastAsiaTheme="minorHAnsi" w:hint="eastAsia"/>
          <w:szCs w:val="21"/>
        </w:rPr>
        <w:t>条</w:t>
      </w:r>
      <w:r w:rsidR="00154288">
        <w:rPr>
          <w:rFonts w:eastAsiaTheme="minorHAnsi" w:hint="eastAsia"/>
          <w:szCs w:val="21"/>
        </w:rPr>
        <w:t xml:space="preserve">　</w:t>
      </w:r>
      <w:r w:rsidRPr="00AA50AF">
        <w:rPr>
          <w:rFonts w:eastAsiaTheme="minorHAnsi" w:hint="eastAsia"/>
          <w:szCs w:val="21"/>
        </w:rPr>
        <w:t>町長は、補助事業者が次のいずれかに該当するときは、補助金の交付の決定の全部又は一部を取消し、補助金の全部又は一部の返還を命ずることができる。</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lastRenderedPageBreak/>
        <w:t>(1)</w:t>
      </w:r>
      <w:r w:rsidR="00967DA0" w:rsidRPr="00AA50AF">
        <w:rPr>
          <w:rFonts w:eastAsiaTheme="minorHAnsi" w:hint="eastAsia"/>
          <w:szCs w:val="21"/>
        </w:rPr>
        <w:t xml:space="preserve">　この要綱の規定に違反したとき。</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(2)</w:t>
      </w:r>
      <w:r w:rsidR="00967DA0" w:rsidRPr="00AA50AF">
        <w:rPr>
          <w:rFonts w:eastAsiaTheme="minorHAnsi" w:hint="eastAsia"/>
          <w:szCs w:val="21"/>
        </w:rPr>
        <w:t xml:space="preserve">　虚偽、隠匿その他不正手段により補助金の交付を受けたとき</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(3)</w:t>
      </w:r>
      <w:r w:rsidR="00967DA0" w:rsidRPr="00AA50AF">
        <w:rPr>
          <w:rFonts w:eastAsiaTheme="minorHAnsi" w:hint="eastAsia"/>
          <w:szCs w:val="21"/>
        </w:rPr>
        <w:t xml:space="preserve">　補助金を補助対象経費以外の用途に使用したとき。</w:t>
      </w:r>
    </w:p>
    <w:p w:rsidR="00967DA0" w:rsidRPr="00AA50AF" w:rsidRDefault="00DE58F0" w:rsidP="00DE58F0">
      <w:pPr>
        <w:autoSpaceDE w:val="0"/>
        <w:autoSpaceDN w:val="0"/>
        <w:adjustRightInd w:val="0"/>
        <w:spacing w:line="420" w:lineRule="atLeast"/>
        <w:ind w:leftChars="100" w:left="630" w:hangingChars="200" w:hanging="420"/>
        <w:jc w:val="left"/>
        <w:rPr>
          <w:rFonts w:eastAsiaTheme="minorHAnsi"/>
          <w:szCs w:val="21"/>
        </w:rPr>
      </w:pPr>
      <w:r>
        <w:rPr>
          <w:rFonts w:eastAsiaTheme="minorHAnsi" w:hint="eastAsia"/>
          <w:szCs w:val="21"/>
        </w:rPr>
        <w:t>(4)</w:t>
      </w:r>
      <w:r w:rsidR="00967DA0" w:rsidRPr="00AA50AF">
        <w:rPr>
          <w:rFonts w:eastAsiaTheme="minorHAnsi" w:hint="eastAsia"/>
          <w:szCs w:val="21"/>
        </w:rPr>
        <w:t xml:space="preserve">　補助金の交付決定の内容又はこれに付した条件、補助金交付決定通知に基づく命令その他法令に違反したとき。</w:t>
      </w:r>
    </w:p>
    <w:p w:rsidR="00967DA0" w:rsidRPr="00AA50AF" w:rsidRDefault="00DE58F0" w:rsidP="00DE58F0">
      <w:pPr>
        <w:autoSpaceDE w:val="0"/>
        <w:autoSpaceDN w:val="0"/>
        <w:adjustRightInd w:val="0"/>
        <w:spacing w:line="420" w:lineRule="atLeast"/>
        <w:ind w:firstLineChars="100" w:firstLine="210"/>
        <w:jc w:val="left"/>
        <w:rPr>
          <w:rFonts w:eastAsiaTheme="minorHAnsi"/>
          <w:szCs w:val="21"/>
        </w:rPr>
      </w:pPr>
      <w:r>
        <w:rPr>
          <w:rFonts w:eastAsiaTheme="minorHAnsi" w:hint="eastAsia"/>
          <w:szCs w:val="21"/>
        </w:rPr>
        <w:t>(5)</w:t>
      </w:r>
      <w:r w:rsidR="00967DA0" w:rsidRPr="00AA50AF">
        <w:rPr>
          <w:rFonts w:eastAsiaTheme="minorHAnsi" w:hint="eastAsia"/>
          <w:szCs w:val="21"/>
        </w:rPr>
        <w:t xml:space="preserve">　その他町長が不適切と判断したとき。</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t>（その他）</w:t>
      </w:r>
    </w:p>
    <w:p w:rsidR="00967DA0" w:rsidRPr="00AA50AF" w:rsidRDefault="00967DA0" w:rsidP="00154288">
      <w:pPr>
        <w:autoSpaceDE w:val="0"/>
        <w:autoSpaceDN w:val="0"/>
        <w:adjustRightInd w:val="0"/>
        <w:spacing w:line="420" w:lineRule="atLeast"/>
        <w:jc w:val="left"/>
        <w:rPr>
          <w:rFonts w:eastAsiaTheme="minorHAnsi"/>
          <w:szCs w:val="21"/>
        </w:rPr>
      </w:pPr>
      <w:r w:rsidRPr="00AA50AF">
        <w:rPr>
          <w:rFonts w:eastAsiaTheme="minorHAnsi" w:hint="eastAsia"/>
          <w:szCs w:val="21"/>
        </w:rPr>
        <w:t>第</w:t>
      </w:r>
      <w:r w:rsidR="00B54993" w:rsidRPr="00AA50AF">
        <w:rPr>
          <w:rFonts w:eastAsiaTheme="minorHAnsi" w:hint="eastAsia"/>
          <w:szCs w:val="21"/>
        </w:rPr>
        <w:t>14</w:t>
      </w:r>
      <w:r w:rsidRPr="00AA50AF">
        <w:rPr>
          <w:rFonts w:eastAsiaTheme="minorHAnsi" w:hint="eastAsia"/>
          <w:szCs w:val="21"/>
        </w:rPr>
        <w:t>条</w:t>
      </w:r>
      <w:r w:rsidR="00154288">
        <w:rPr>
          <w:rFonts w:eastAsiaTheme="minorHAnsi" w:hint="eastAsia"/>
          <w:szCs w:val="21"/>
        </w:rPr>
        <w:t xml:space="preserve">　</w:t>
      </w:r>
      <w:r w:rsidRPr="00AA50AF">
        <w:rPr>
          <w:rFonts w:eastAsiaTheme="minorHAnsi" w:hint="eastAsia"/>
          <w:szCs w:val="21"/>
        </w:rPr>
        <w:t>この要綱に定めるもののほか、必要な事項は、町長が別に定める。</w:t>
      </w:r>
    </w:p>
    <w:p w:rsidR="00967DA0" w:rsidRPr="00AA50AF" w:rsidRDefault="00967DA0" w:rsidP="00DE58F0">
      <w:pPr>
        <w:autoSpaceDE w:val="0"/>
        <w:autoSpaceDN w:val="0"/>
        <w:adjustRightInd w:val="0"/>
        <w:spacing w:line="420" w:lineRule="atLeast"/>
        <w:ind w:firstLineChars="300" w:firstLine="630"/>
        <w:jc w:val="left"/>
        <w:rPr>
          <w:rFonts w:eastAsiaTheme="minorHAnsi"/>
          <w:szCs w:val="21"/>
        </w:rPr>
      </w:pPr>
      <w:r w:rsidRPr="00AA50AF">
        <w:rPr>
          <w:rFonts w:eastAsiaTheme="minorHAnsi" w:hint="eastAsia"/>
          <w:szCs w:val="21"/>
        </w:rPr>
        <w:t>附　則</w:t>
      </w:r>
    </w:p>
    <w:p w:rsidR="00967DA0" w:rsidRPr="00AA50AF" w:rsidRDefault="00967DA0" w:rsidP="00DE58F0">
      <w:pPr>
        <w:autoSpaceDE w:val="0"/>
        <w:autoSpaceDN w:val="0"/>
        <w:adjustRightInd w:val="0"/>
        <w:spacing w:line="420" w:lineRule="atLeast"/>
        <w:ind w:firstLineChars="100" w:firstLine="210"/>
        <w:jc w:val="left"/>
        <w:rPr>
          <w:rFonts w:eastAsiaTheme="minorHAnsi"/>
          <w:szCs w:val="21"/>
        </w:rPr>
      </w:pPr>
      <w:r w:rsidRPr="00AA50AF">
        <w:rPr>
          <w:rFonts w:eastAsiaTheme="minorHAnsi" w:hint="eastAsia"/>
          <w:szCs w:val="21"/>
        </w:rPr>
        <w:t>この</w:t>
      </w:r>
      <w:r w:rsidR="00DE58F0">
        <w:rPr>
          <w:rFonts w:eastAsiaTheme="minorHAnsi" w:hint="eastAsia"/>
          <w:szCs w:val="21"/>
        </w:rPr>
        <w:t>告示</w:t>
      </w:r>
      <w:r w:rsidRPr="00AA50AF">
        <w:rPr>
          <w:rFonts w:eastAsiaTheme="minorHAnsi" w:hint="eastAsia"/>
          <w:szCs w:val="21"/>
        </w:rPr>
        <w:t>は、令和６年６月１日から施行する。</w:t>
      </w:r>
    </w:p>
    <w:p w:rsidR="00967DA0" w:rsidRPr="00DE58F0" w:rsidRDefault="00967DA0" w:rsidP="006E4452">
      <w:pPr>
        <w:ind w:right="210"/>
        <w:jc w:val="left"/>
        <w:rPr>
          <w:rFonts w:eastAsiaTheme="minorHAnsi"/>
          <w:szCs w:val="21"/>
        </w:rPr>
      </w:pPr>
    </w:p>
    <w:p w:rsidR="009101AF" w:rsidRPr="00AA50AF" w:rsidRDefault="00865D1B" w:rsidP="006E4452">
      <w:pPr>
        <w:rPr>
          <w:rFonts w:eastAsiaTheme="minorHAnsi"/>
          <w:szCs w:val="21"/>
        </w:rPr>
      </w:pPr>
    </w:p>
    <w:p w:rsidR="00967DA0" w:rsidRPr="00AA50AF" w:rsidRDefault="00967DA0" w:rsidP="006E4452">
      <w:pPr>
        <w:rPr>
          <w:rFonts w:eastAsiaTheme="minorHAnsi"/>
          <w:szCs w:val="21"/>
        </w:rPr>
      </w:pPr>
    </w:p>
    <w:p w:rsidR="00AA50AF" w:rsidRPr="00AA50AF" w:rsidRDefault="00AA50AF">
      <w:pPr>
        <w:rPr>
          <w:rFonts w:eastAsiaTheme="minorHAnsi"/>
          <w:szCs w:val="21"/>
        </w:rPr>
      </w:pPr>
    </w:p>
    <w:sectPr w:rsidR="00AA50AF" w:rsidRPr="00AA50AF" w:rsidSect="00AA50AF">
      <w:pgSz w:w="11906" w:h="16838" w:code="9"/>
      <w:pgMar w:top="1985" w:right="1803" w:bottom="1701" w:left="1701" w:header="851" w:footer="992" w:gutter="0"/>
      <w:cols w:space="425"/>
      <w:docGrid w:type="linesAndChars" w:linePitch="36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D1B" w:rsidRDefault="00865D1B" w:rsidP="00AC7842">
      <w:r>
        <w:separator/>
      </w:r>
    </w:p>
  </w:endnote>
  <w:endnote w:type="continuationSeparator" w:id="0">
    <w:p w:rsidR="00865D1B" w:rsidRDefault="00865D1B" w:rsidP="00AC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D1B" w:rsidRDefault="00865D1B" w:rsidP="00AC7842">
      <w:r>
        <w:separator/>
      </w:r>
    </w:p>
  </w:footnote>
  <w:footnote w:type="continuationSeparator" w:id="0">
    <w:p w:rsidR="00865D1B" w:rsidRDefault="00865D1B" w:rsidP="00AC7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6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A0"/>
    <w:rsid w:val="00026793"/>
    <w:rsid w:val="0009567F"/>
    <w:rsid w:val="00154288"/>
    <w:rsid w:val="00353EC2"/>
    <w:rsid w:val="00363C34"/>
    <w:rsid w:val="004E1098"/>
    <w:rsid w:val="005F3BB9"/>
    <w:rsid w:val="006E4452"/>
    <w:rsid w:val="00865D1B"/>
    <w:rsid w:val="0095041F"/>
    <w:rsid w:val="00967DA0"/>
    <w:rsid w:val="00982E9A"/>
    <w:rsid w:val="009A222C"/>
    <w:rsid w:val="00A72AFA"/>
    <w:rsid w:val="00AA50AF"/>
    <w:rsid w:val="00AC7842"/>
    <w:rsid w:val="00B54993"/>
    <w:rsid w:val="00B85E5B"/>
    <w:rsid w:val="00BA3D4D"/>
    <w:rsid w:val="00C94F04"/>
    <w:rsid w:val="00DE5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EF51CE"/>
  <w15:chartTrackingRefBased/>
  <w15:docId w15:val="{0B0B8DA3-481D-4540-9BF8-F1EE23E4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7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842"/>
    <w:pPr>
      <w:tabs>
        <w:tab w:val="center" w:pos="4252"/>
        <w:tab w:val="right" w:pos="8504"/>
      </w:tabs>
      <w:snapToGrid w:val="0"/>
    </w:pPr>
  </w:style>
  <w:style w:type="character" w:customStyle="1" w:styleId="a4">
    <w:name w:val="ヘッダー (文字)"/>
    <w:basedOn w:val="a0"/>
    <w:link w:val="a3"/>
    <w:uiPriority w:val="99"/>
    <w:rsid w:val="00AC7842"/>
  </w:style>
  <w:style w:type="paragraph" w:styleId="a5">
    <w:name w:val="footer"/>
    <w:basedOn w:val="a"/>
    <w:link w:val="a6"/>
    <w:uiPriority w:val="99"/>
    <w:unhideWhenUsed/>
    <w:rsid w:val="00AC7842"/>
    <w:pPr>
      <w:tabs>
        <w:tab w:val="center" w:pos="4252"/>
        <w:tab w:val="right" w:pos="8504"/>
      </w:tabs>
      <w:snapToGrid w:val="0"/>
    </w:pPr>
  </w:style>
  <w:style w:type="character" w:customStyle="1" w:styleId="a6">
    <w:name w:val="フッター (文字)"/>
    <w:basedOn w:val="a0"/>
    <w:link w:val="a5"/>
    <w:uiPriority w:val="99"/>
    <w:rsid w:val="00AC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幸福　愛菜</dc:creator>
  <cp:keywords/>
  <dc:description/>
  <cp:lastModifiedBy>内出　泰照</cp:lastModifiedBy>
  <cp:revision>10</cp:revision>
  <cp:lastPrinted>2024-05-27T05:06:00Z</cp:lastPrinted>
  <dcterms:created xsi:type="dcterms:W3CDTF">2024-05-12T23:46:00Z</dcterms:created>
  <dcterms:modified xsi:type="dcterms:W3CDTF">2024-06-04T06:14:00Z</dcterms:modified>
</cp:coreProperties>
</file>