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5F" w:rsidRPr="00CF2371" w:rsidRDefault="00FA075F" w:rsidP="00FA075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2"/>
        </w:rPr>
      </w:pPr>
      <w:r w:rsidRPr="00CF2371">
        <w:rPr>
          <w:rFonts w:ascii="ＭＳ ゴシック" w:eastAsia="ＭＳ ゴシック" w:hAnsi="ＭＳ ゴシック" w:cs="MS-Gothic" w:hint="eastAsia"/>
          <w:kern w:val="0"/>
          <w:sz w:val="22"/>
        </w:rPr>
        <w:t>令和</w:t>
      </w:r>
      <w:r w:rsidR="00D870F1">
        <w:rPr>
          <w:rFonts w:ascii="ＭＳ ゴシック" w:eastAsia="ＭＳ ゴシック" w:hAnsi="ＭＳ ゴシック" w:cs="MS-Gothic" w:hint="eastAsia"/>
          <w:kern w:val="0"/>
          <w:sz w:val="22"/>
        </w:rPr>
        <w:t>５</w:t>
      </w:r>
      <w:r w:rsidRPr="00CF2371">
        <w:rPr>
          <w:rFonts w:ascii="ＭＳ ゴシック" w:eastAsia="ＭＳ ゴシック" w:hAnsi="ＭＳ ゴシック" w:cs="MS-Gothic" w:hint="eastAsia"/>
          <w:kern w:val="0"/>
          <w:sz w:val="22"/>
        </w:rPr>
        <w:t>年度　職員の給与の男女の差異の情報公表</w:t>
      </w:r>
    </w:p>
    <w:p w:rsidR="00FA075F" w:rsidRPr="00CF2371" w:rsidRDefault="00FA075F" w:rsidP="00FA07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</w:p>
    <w:p w:rsidR="00FA075F" w:rsidRPr="00CF2371" w:rsidRDefault="00FA075F" w:rsidP="00FA07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  <w:u w:val="single"/>
        </w:rPr>
      </w:pPr>
      <w:r w:rsidRPr="00CF2371">
        <w:rPr>
          <w:rFonts w:ascii="ＭＳ ゴシック" w:eastAsia="ＭＳ ゴシック" w:hAnsi="ＭＳ ゴシック" w:cs="MS-Gothic" w:hint="eastAsia"/>
          <w:kern w:val="0"/>
          <w:sz w:val="22"/>
          <w:u w:val="single"/>
        </w:rPr>
        <w:t>特定事業主名：加美町</w:t>
      </w:r>
    </w:p>
    <w:p w:rsidR="00FA075F" w:rsidRPr="00CF2371" w:rsidRDefault="00FA075F" w:rsidP="00FA07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</w:p>
    <w:p w:rsidR="00FA075F" w:rsidRPr="00CF2371" w:rsidRDefault="00FA075F" w:rsidP="00FA07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b/>
          <w:kern w:val="0"/>
          <w:sz w:val="22"/>
        </w:rPr>
      </w:pPr>
      <w:r w:rsidRPr="00CF2371">
        <w:rPr>
          <w:rFonts w:ascii="ＭＳ ゴシック" w:eastAsia="ＭＳ ゴシック" w:hAnsi="ＭＳ ゴシック" w:cs="MS-Gothic" w:hint="eastAsia"/>
          <w:b/>
          <w:kern w:val="0"/>
          <w:sz w:val="22"/>
        </w:rPr>
        <w:t>１．全職員に係る情報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4323"/>
        <w:gridCol w:w="3189"/>
        <w:gridCol w:w="1134"/>
      </w:tblGrid>
      <w:tr w:rsidR="00FA075F" w:rsidRPr="00CF2371" w:rsidTr="00CF2371">
        <w:tc>
          <w:tcPr>
            <w:tcW w:w="4323" w:type="dxa"/>
            <w:vAlign w:val="center"/>
          </w:tcPr>
          <w:p w:rsidR="00FA075F" w:rsidRPr="00CF2371" w:rsidRDefault="00FA075F" w:rsidP="00CF23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職</w:t>
            </w:r>
            <w:r w:rsid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員</w:t>
            </w:r>
            <w:r w:rsid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区</w:t>
            </w:r>
            <w:r w:rsid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分</w:t>
            </w:r>
          </w:p>
        </w:tc>
        <w:tc>
          <w:tcPr>
            <w:tcW w:w="4323" w:type="dxa"/>
            <w:gridSpan w:val="2"/>
          </w:tcPr>
          <w:p w:rsidR="00FA075F" w:rsidRPr="00CF2371" w:rsidRDefault="00FA075F" w:rsidP="00CF23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男女の給与の差異</w:t>
            </w:r>
          </w:p>
          <w:p w:rsidR="00FA075F" w:rsidRPr="00CF2371" w:rsidRDefault="00FA075F" w:rsidP="00CF23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0"/>
                <w:szCs w:val="20"/>
              </w:rPr>
              <w:t>（男性の給与に</w:t>
            </w:r>
            <w:r w:rsidR="00CF2371" w:rsidRPr="00CF2371">
              <w:rPr>
                <w:rFonts w:ascii="ＭＳ ゴシック" w:eastAsia="ＭＳ ゴシック" w:hAnsi="ＭＳ ゴシック" w:cs="MS-Gothic" w:hint="eastAsia"/>
                <w:kern w:val="0"/>
                <w:sz w:val="20"/>
                <w:szCs w:val="20"/>
              </w:rPr>
              <w:t>対する女性の給与の割合）</w:t>
            </w:r>
          </w:p>
        </w:tc>
      </w:tr>
      <w:tr w:rsidR="00FA075F" w:rsidRPr="00CF2371" w:rsidTr="00CF2371">
        <w:tc>
          <w:tcPr>
            <w:tcW w:w="4323" w:type="dxa"/>
          </w:tcPr>
          <w:p w:rsidR="00FA075F" w:rsidRPr="00CF2371" w:rsidRDefault="00FA075F" w:rsidP="001D3A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任期の定めのない常勤職員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FA075F" w:rsidRPr="00CF2371" w:rsidRDefault="00D870F1" w:rsidP="00CF23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88.2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FA075F" w:rsidRPr="00CF2371" w:rsidRDefault="00FA075F" w:rsidP="00FA07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FA075F" w:rsidRPr="00CF2371" w:rsidTr="00CF2371">
        <w:tc>
          <w:tcPr>
            <w:tcW w:w="4323" w:type="dxa"/>
          </w:tcPr>
          <w:p w:rsidR="00FA075F" w:rsidRPr="00CF2371" w:rsidRDefault="00FA075F" w:rsidP="001D3A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任期の定めのない常勤職員以外の職員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FA075F" w:rsidRPr="00CF2371" w:rsidRDefault="00D870F1" w:rsidP="00CF23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84.6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FA075F" w:rsidRPr="00CF2371" w:rsidRDefault="00FA075F" w:rsidP="00FA07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FA075F" w:rsidRPr="00CF2371" w:rsidTr="00CF2371">
        <w:tc>
          <w:tcPr>
            <w:tcW w:w="4323" w:type="dxa"/>
          </w:tcPr>
          <w:p w:rsidR="00FA075F" w:rsidRPr="00CF2371" w:rsidRDefault="00FA075F" w:rsidP="001D3A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全</w:t>
            </w:r>
            <w:r w:rsid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職</w:t>
            </w:r>
            <w:r w:rsid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員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FA075F" w:rsidRPr="00CF2371" w:rsidRDefault="00D870F1" w:rsidP="00CF237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61.3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FA075F" w:rsidRPr="00CF2371" w:rsidRDefault="00FA075F" w:rsidP="00FA075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</w:tbl>
    <w:p w:rsidR="00FA075F" w:rsidRPr="00CF2371" w:rsidRDefault="00FA075F" w:rsidP="00FA07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2"/>
        </w:rPr>
      </w:pPr>
    </w:p>
    <w:p w:rsidR="00FA075F" w:rsidRPr="00CF2371" w:rsidRDefault="00FA075F" w:rsidP="00FA07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b/>
          <w:kern w:val="0"/>
          <w:sz w:val="22"/>
        </w:rPr>
      </w:pPr>
      <w:r w:rsidRPr="00CF2371">
        <w:rPr>
          <w:rFonts w:ascii="ＭＳ ゴシック" w:eastAsia="ＭＳ ゴシック" w:hAnsi="ＭＳ ゴシック" w:cs="MS-Gothic" w:hint="eastAsia"/>
          <w:b/>
          <w:kern w:val="0"/>
          <w:sz w:val="22"/>
        </w:rPr>
        <w:t>２．「任期の定めのない常勤職員」に係る役職段階別及び勤続年数別の情報</w:t>
      </w:r>
    </w:p>
    <w:p w:rsidR="00FA075F" w:rsidRPr="001D3A41" w:rsidRDefault="00CF2371" w:rsidP="001D3A41">
      <w:pPr>
        <w:autoSpaceDE w:val="0"/>
        <w:autoSpaceDN w:val="0"/>
        <w:adjustRightInd w:val="0"/>
        <w:ind w:leftChars="100" w:left="390" w:rightChars="-68" w:right="-143" w:hangingChars="100" w:hanging="180"/>
        <w:jc w:val="left"/>
        <w:rPr>
          <w:rFonts w:ascii="ＭＳ ゴシック" w:eastAsia="ＭＳ ゴシック" w:hAnsi="ＭＳ ゴシック" w:cs="MS-Gothic"/>
          <w:kern w:val="0"/>
          <w:sz w:val="18"/>
          <w:szCs w:val="18"/>
        </w:rPr>
      </w:pPr>
      <w:r w:rsidRPr="001D3A41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＊</w:t>
      </w:r>
      <w:r w:rsidR="00FA075F" w:rsidRPr="001D3A41">
        <w:rPr>
          <w:rFonts w:ascii="ＭＳ ゴシック" w:eastAsia="ＭＳ ゴシック" w:hAnsi="ＭＳ ゴシック" w:cs="MS-Gothic"/>
          <w:kern w:val="0"/>
          <w:sz w:val="18"/>
          <w:szCs w:val="18"/>
        </w:rPr>
        <w:t xml:space="preserve"> </w:t>
      </w:r>
      <w:r w:rsidR="00FA075F" w:rsidRPr="001D3A41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地方公共団体における「任期の定めのない常勤職員」の給料については、各地方公共団体の条例で定める給料表に基づき決定されており、同一の級・号給であれば、同一の額となっている。</w:t>
      </w:r>
    </w:p>
    <w:p w:rsidR="00FA075F" w:rsidRPr="00CF2371" w:rsidRDefault="00FA075F" w:rsidP="00FA07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b/>
          <w:kern w:val="0"/>
          <w:sz w:val="22"/>
        </w:rPr>
      </w:pPr>
      <w:r w:rsidRPr="00CF2371">
        <w:rPr>
          <w:rFonts w:ascii="ＭＳ ゴシック" w:eastAsia="ＭＳ ゴシック" w:hAnsi="ＭＳ ゴシック" w:cs="MS-Gothic"/>
          <w:b/>
          <w:kern w:val="0"/>
          <w:sz w:val="22"/>
        </w:rPr>
        <w:t xml:space="preserve">(1) </w:t>
      </w:r>
      <w:r w:rsidRPr="00CF2371">
        <w:rPr>
          <w:rFonts w:ascii="ＭＳ ゴシック" w:eastAsia="ＭＳ ゴシック" w:hAnsi="ＭＳ ゴシック" w:cs="MS-Gothic" w:hint="eastAsia"/>
          <w:b/>
          <w:kern w:val="0"/>
          <w:sz w:val="22"/>
        </w:rPr>
        <w:t>役職段階別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4323"/>
        <w:gridCol w:w="3189"/>
        <w:gridCol w:w="1134"/>
      </w:tblGrid>
      <w:tr w:rsidR="00CF2371" w:rsidRPr="00CF2371" w:rsidTr="008442B0">
        <w:tc>
          <w:tcPr>
            <w:tcW w:w="4323" w:type="dxa"/>
            <w:vAlign w:val="center"/>
          </w:tcPr>
          <w:p w:rsidR="00CF2371" w:rsidRPr="00CF2371" w:rsidRDefault="00CF237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職</w:t>
            </w:r>
            <w:r w:rsid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員</w:t>
            </w:r>
            <w:r w:rsid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区</w:t>
            </w:r>
            <w:r w:rsid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分</w:t>
            </w:r>
          </w:p>
        </w:tc>
        <w:tc>
          <w:tcPr>
            <w:tcW w:w="4323" w:type="dxa"/>
            <w:gridSpan w:val="2"/>
          </w:tcPr>
          <w:p w:rsidR="00CF2371" w:rsidRPr="00CF2371" w:rsidRDefault="00CF237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男女の給与の差異</w:t>
            </w:r>
          </w:p>
          <w:p w:rsidR="00CF2371" w:rsidRPr="00CF2371" w:rsidRDefault="00CF237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0"/>
                <w:szCs w:val="20"/>
              </w:rPr>
              <w:t>（男性の給与に対する女性の給与の割合）</w:t>
            </w:r>
          </w:p>
        </w:tc>
      </w:tr>
      <w:tr w:rsidR="00CF2371" w:rsidRPr="00CF2371" w:rsidTr="008442B0">
        <w:tc>
          <w:tcPr>
            <w:tcW w:w="4323" w:type="dxa"/>
          </w:tcPr>
          <w:p w:rsidR="00CF2371" w:rsidRPr="00CF2371" w:rsidRDefault="00CF2371" w:rsidP="001D3A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本庁部局長・次長相当職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CF2371" w:rsidRPr="00CF2371" w:rsidRDefault="004E2DBE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－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CF2371" w:rsidRPr="00CF2371" w:rsidRDefault="00CF237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CF2371" w:rsidRPr="00CF2371" w:rsidTr="008442B0">
        <w:tc>
          <w:tcPr>
            <w:tcW w:w="4323" w:type="dxa"/>
          </w:tcPr>
          <w:p w:rsidR="00CF2371" w:rsidRPr="00CF2371" w:rsidRDefault="00CF2371" w:rsidP="001D3A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本庁課長相当職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CF237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94.9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CF2371" w:rsidRPr="00CF2371" w:rsidRDefault="00CF237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CF2371" w:rsidRPr="00CF2371" w:rsidTr="008442B0">
        <w:tc>
          <w:tcPr>
            <w:tcW w:w="4323" w:type="dxa"/>
          </w:tcPr>
          <w:p w:rsidR="00CF2371" w:rsidRPr="00CF2371" w:rsidRDefault="001D3A41" w:rsidP="001D3A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本庁課長補佐相当職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CF237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94.9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CF2371" w:rsidRPr="00CF2371" w:rsidRDefault="001D3A4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CF2371" w:rsidRPr="00CF2371" w:rsidTr="008442B0">
        <w:tc>
          <w:tcPr>
            <w:tcW w:w="4323" w:type="dxa"/>
          </w:tcPr>
          <w:p w:rsidR="00CF2371" w:rsidRPr="00CF2371" w:rsidRDefault="001D3A41" w:rsidP="001D3A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本庁係長相当職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CF237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94.6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CF2371" w:rsidRPr="00CF2371" w:rsidRDefault="00CF237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</w:tbl>
    <w:p w:rsidR="001D3A41" w:rsidRDefault="001D3A41" w:rsidP="00FA07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b/>
          <w:kern w:val="0"/>
          <w:sz w:val="22"/>
        </w:rPr>
      </w:pPr>
      <w:r w:rsidRPr="00CF2371">
        <w:rPr>
          <w:rFonts w:ascii="ＭＳ ゴシック" w:eastAsia="ＭＳ ゴシック" w:hAnsi="ＭＳ ゴシック" w:cs="MS-Gothic"/>
          <w:b/>
          <w:kern w:val="0"/>
          <w:sz w:val="22"/>
        </w:rPr>
        <w:t xml:space="preserve"> </w:t>
      </w:r>
    </w:p>
    <w:p w:rsidR="00FA075F" w:rsidRPr="00CF2371" w:rsidRDefault="00FA075F" w:rsidP="00FA07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b/>
          <w:kern w:val="0"/>
          <w:sz w:val="22"/>
        </w:rPr>
      </w:pPr>
      <w:r w:rsidRPr="00CF2371">
        <w:rPr>
          <w:rFonts w:ascii="ＭＳ ゴシック" w:eastAsia="ＭＳ ゴシック" w:hAnsi="ＭＳ ゴシック" w:cs="MS-Gothic"/>
          <w:b/>
          <w:kern w:val="0"/>
          <w:sz w:val="22"/>
        </w:rPr>
        <w:t xml:space="preserve">(2) </w:t>
      </w:r>
      <w:r w:rsidRPr="00CF2371">
        <w:rPr>
          <w:rFonts w:ascii="ＭＳ ゴシック" w:eastAsia="ＭＳ ゴシック" w:hAnsi="ＭＳ ゴシック" w:cs="MS-Gothic" w:hint="eastAsia"/>
          <w:b/>
          <w:kern w:val="0"/>
          <w:sz w:val="22"/>
        </w:rPr>
        <w:t>勤続年数別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4323"/>
        <w:gridCol w:w="3189"/>
        <w:gridCol w:w="1134"/>
      </w:tblGrid>
      <w:tr w:rsidR="001D3A41" w:rsidRPr="00CF2371" w:rsidTr="008442B0">
        <w:tc>
          <w:tcPr>
            <w:tcW w:w="4323" w:type="dxa"/>
            <w:vAlign w:val="center"/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職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員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区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 xml:space="preserve">　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分</w:t>
            </w:r>
          </w:p>
        </w:tc>
        <w:tc>
          <w:tcPr>
            <w:tcW w:w="4323" w:type="dxa"/>
            <w:gridSpan w:val="2"/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男女の給与の差異</w:t>
            </w:r>
          </w:p>
          <w:p w:rsidR="001D3A41" w:rsidRPr="00CF237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0"/>
                <w:szCs w:val="20"/>
              </w:rPr>
              <w:t>（男性の給与に対する女性の給与の割合）</w:t>
            </w:r>
          </w:p>
        </w:tc>
      </w:tr>
      <w:tr w:rsidR="001D3A41" w:rsidRPr="00CF2371" w:rsidTr="008442B0">
        <w:tc>
          <w:tcPr>
            <w:tcW w:w="4323" w:type="dxa"/>
          </w:tcPr>
          <w:p w:rsidR="001D3A41" w:rsidRPr="00CF2371" w:rsidRDefault="001D3A41" w:rsidP="001D3A4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３６年以上</w:t>
            </w:r>
            <w:r w:rsidRPr="00CF2371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</w:t>
            </w: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1D3A4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98.1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1D3A41" w:rsidRPr="00CF2371" w:rsidTr="008442B0">
        <w:tc>
          <w:tcPr>
            <w:tcW w:w="4323" w:type="dxa"/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３１～３５年</w:t>
            </w:r>
            <w:r w:rsidRPr="001D3A41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％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1D3A4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95.7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1D3A41" w:rsidRPr="00CF2371" w:rsidTr="008442B0">
        <w:tc>
          <w:tcPr>
            <w:tcW w:w="4323" w:type="dxa"/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２６～３０年</w:t>
            </w:r>
            <w:r w:rsidRPr="001D3A41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％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1D3A4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95.5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1D3A41" w:rsidRPr="00CF2371" w:rsidTr="008442B0">
        <w:tc>
          <w:tcPr>
            <w:tcW w:w="4323" w:type="dxa"/>
          </w:tcPr>
          <w:p w:rsidR="001D3A41" w:rsidRPr="001D3A4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２１～２５年</w:t>
            </w:r>
            <w:r w:rsidRPr="001D3A41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％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1D3A4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89.7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1D3A41" w:rsidRPr="00CF2371" w:rsidTr="008442B0">
        <w:tc>
          <w:tcPr>
            <w:tcW w:w="4323" w:type="dxa"/>
          </w:tcPr>
          <w:p w:rsidR="001D3A41" w:rsidRPr="001D3A4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１６～２０年</w:t>
            </w:r>
            <w:r w:rsidRPr="001D3A41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％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1D3A4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86.8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1D3A41" w:rsidRPr="00CF2371" w:rsidTr="008442B0">
        <w:tc>
          <w:tcPr>
            <w:tcW w:w="4323" w:type="dxa"/>
          </w:tcPr>
          <w:p w:rsidR="001D3A41" w:rsidRPr="001D3A4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１１～１５年</w:t>
            </w:r>
            <w:r w:rsidRPr="001D3A41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％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1D3A4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89.3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1D3A41" w:rsidRPr="00CF2371" w:rsidTr="008442B0">
        <w:tc>
          <w:tcPr>
            <w:tcW w:w="4323" w:type="dxa"/>
          </w:tcPr>
          <w:p w:rsidR="001D3A41" w:rsidRPr="001D3A4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６～１０年</w:t>
            </w:r>
            <w:r w:rsidRPr="001D3A41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％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1D3A4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94.5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  <w:tr w:rsidR="001D3A41" w:rsidRPr="00CF2371" w:rsidTr="008442B0">
        <w:tc>
          <w:tcPr>
            <w:tcW w:w="4323" w:type="dxa"/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1D3A4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１～５年</w:t>
            </w:r>
            <w:r w:rsidRPr="001D3A41">
              <w:rPr>
                <w:rFonts w:ascii="ＭＳ ゴシック" w:eastAsia="ＭＳ ゴシック" w:hAnsi="ＭＳ ゴシック" w:cs="MS-Gothic"/>
                <w:kern w:val="0"/>
                <w:sz w:val="22"/>
              </w:rPr>
              <w:t xml:space="preserve"> ％</w:t>
            </w:r>
          </w:p>
        </w:tc>
        <w:tc>
          <w:tcPr>
            <w:tcW w:w="3189" w:type="dxa"/>
            <w:tcBorders>
              <w:right w:val="single" w:sz="4" w:space="0" w:color="FFFFFF" w:themeColor="background1"/>
            </w:tcBorders>
          </w:tcPr>
          <w:p w:rsidR="001D3A41" w:rsidRPr="00CF2371" w:rsidRDefault="00D870F1" w:rsidP="008442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87.8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</w:tcPr>
          <w:p w:rsidR="001D3A41" w:rsidRPr="00CF2371" w:rsidRDefault="001D3A41" w:rsidP="008442B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2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2"/>
              </w:rPr>
              <w:t>％</w:t>
            </w:r>
          </w:p>
        </w:tc>
      </w:tr>
    </w:tbl>
    <w:p w:rsidR="001D3A41" w:rsidRDefault="001D3A41" w:rsidP="00FA075F">
      <w:pPr>
        <w:rPr>
          <w:rFonts w:ascii="ＭＳ ゴシック" w:eastAsia="ＭＳ ゴシック" w:hAnsi="ＭＳ ゴシック" w:cs="MS-Gothic"/>
          <w:kern w:val="0"/>
          <w:sz w:val="22"/>
        </w:rPr>
      </w:pPr>
    </w:p>
    <w:p w:rsidR="001D3A41" w:rsidRDefault="001D3A41" w:rsidP="00FA075F">
      <w:pPr>
        <w:rPr>
          <w:rFonts w:ascii="ＭＳ ゴシック" w:eastAsia="ＭＳ ゴシック" w:hAnsi="ＭＳ ゴシック" w:cs="MS-Gothic"/>
          <w:kern w:val="0"/>
          <w:sz w:val="22"/>
        </w:rPr>
      </w:pPr>
      <w:r>
        <w:rPr>
          <w:rFonts w:ascii="ＭＳ ゴシック" w:eastAsia="ＭＳ ゴシック" w:hAnsi="ＭＳ ゴシック" w:cs="MS-Gothic" w:hint="eastAsia"/>
          <w:kern w:val="0"/>
          <w:sz w:val="22"/>
        </w:rPr>
        <w:t>【説明欄】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1D3A41" w:rsidRPr="00CF2371" w:rsidTr="00175608">
        <w:tc>
          <w:tcPr>
            <w:tcW w:w="8646" w:type="dxa"/>
            <w:vAlign w:val="center"/>
          </w:tcPr>
          <w:p w:rsidR="001D3A41" w:rsidRDefault="00772C5E" w:rsidP="001D3A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  <w:r w:rsidRPr="00CF2371">
              <w:rPr>
                <w:rFonts w:ascii="ＭＳ ゴシック" w:eastAsia="ＭＳ ゴシック" w:hAnsi="ＭＳ ゴシック" w:cs="MS-Gothic" w:hint="eastAsia"/>
                <w:kern w:val="0"/>
                <w:sz w:val="20"/>
                <w:szCs w:val="20"/>
              </w:rPr>
              <w:t>男性の給与に対する女性の給与の割合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0"/>
                <w:szCs w:val="20"/>
              </w:rPr>
              <w:t>が低い傾向にある主な理由としては、</w:t>
            </w:r>
            <w:r w:rsidR="004E2DBE">
              <w:rPr>
                <w:rFonts w:ascii="ＭＳ ゴシック" w:eastAsia="ＭＳ ゴシック" w:hAnsi="ＭＳ ゴシック" w:cs="MS-Gothic" w:hint="eastAsia"/>
                <w:kern w:val="0"/>
                <w:sz w:val="20"/>
                <w:szCs w:val="20"/>
              </w:rPr>
              <w:t>給与水準の低い会計年度任用職員に女性が多い</w:t>
            </w:r>
            <w:r>
              <w:rPr>
                <w:rFonts w:ascii="ＭＳ ゴシック" w:eastAsia="ＭＳ ゴシック" w:hAnsi="ＭＳ ゴシック" w:cs="MS-Gothic" w:hint="eastAsia"/>
                <w:kern w:val="0"/>
                <w:sz w:val="20"/>
                <w:szCs w:val="20"/>
              </w:rPr>
              <w:t>ことが挙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MS-Gothic" w:hint="eastAsia"/>
                <w:kern w:val="0"/>
                <w:sz w:val="20"/>
                <w:szCs w:val="20"/>
              </w:rPr>
              <w:t>げられる。</w:t>
            </w:r>
          </w:p>
          <w:p w:rsidR="001D3A41" w:rsidRDefault="001D3A41" w:rsidP="001D3A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</w:p>
          <w:p w:rsidR="001D3A41" w:rsidRDefault="001D3A41" w:rsidP="001D3A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</w:p>
          <w:p w:rsidR="001D3A41" w:rsidRPr="00CF2371" w:rsidRDefault="001D3A41" w:rsidP="001D3A4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0"/>
                <w:szCs w:val="20"/>
              </w:rPr>
            </w:pPr>
          </w:p>
        </w:tc>
      </w:tr>
    </w:tbl>
    <w:p w:rsidR="001D3A41" w:rsidRDefault="001D3A41" w:rsidP="001D3A41">
      <w:pPr>
        <w:ind w:firstLineChars="100" w:firstLine="180"/>
        <w:rPr>
          <w:rFonts w:ascii="ＭＳ ゴシック" w:eastAsia="ＭＳ ゴシック" w:hAnsi="ＭＳ ゴシック" w:cs="MS-Gothic"/>
          <w:kern w:val="0"/>
          <w:sz w:val="18"/>
          <w:szCs w:val="18"/>
        </w:rPr>
      </w:pPr>
    </w:p>
    <w:p w:rsidR="00747758" w:rsidRPr="001D3A41" w:rsidRDefault="00FA075F" w:rsidP="001D3A41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1D3A41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＊</w:t>
      </w:r>
      <w:r w:rsidRPr="001D3A41">
        <w:rPr>
          <w:rFonts w:ascii="ＭＳ ゴシック" w:eastAsia="ＭＳ ゴシック" w:hAnsi="ＭＳ ゴシック" w:cs="MS-Gothic"/>
          <w:kern w:val="0"/>
          <w:sz w:val="18"/>
          <w:szCs w:val="18"/>
        </w:rPr>
        <w:t xml:space="preserve"> </w:t>
      </w:r>
      <w:r w:rsidRPr="001D3A41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勤続年数は、採用年度を勤続年数１年目とし、情報公表の対象となる年度までの年度単位で算出している。</w:t>
      </w:r>
    </w:p>
    <w:sectPr w:rsidR="00747758" w:rsidRPr="001D3A41" w:rsidSect="001D3A41">
      <w:pgSz w:w="11906" w:h="16838"/>
      <w:pgMar w:top="851" w:right="1418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77" w:rsidRDefault="00312F77" w:rsidP="002E4E33">
      <w:r>
        <w:separator/>
      </w:r>
    </w:p>
  </w:endnote>
  <w:endnote w:type="continuationSeparator" w:id="0">
    <w:p w:rsidR="00312F77" w:rsidRDefault="00312F77" w:rsidP="002E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77" w:rsidRDefault="00312F77" w:rsidP="002E4E33">
      <w:r>
        <w:separator/>
      </w:r>
    </w:p>
  </w:footnote>
  <w:footnote w:type="continuationSeparator" w:id="0">
    <w:p w:rsidR="00312F77" w:rsidRDefault="00312F77" w:rsidP="002E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5F"/>
    <w:rsid w:val="000F30F9"/>
    <w:rsid w:val="001D3A41"/>
    <w:rsid w:val="002E4E33"/>
    <w:rsid w:val="00312F77"/>
    <w:rsid w:val="004512CC"/>
    <w:rsid w:val="004B6219"/>
    <w:rsid w:val="004E2DBE"/>
    <w:rsid w:val="005D24FE"/>
    <w:rsid w:val="00747758"/>
    <w:rsid w:val="00772C5E"/>
    <w:rsid w:val="00923C33"/>
    <w:rsid w:val="00AF78AB"/>
    <w:rsid w:val="00B55D5B"/>
    <w:rsid w:val="00CF2371"/>
    <w:rsid w:val="00D870F1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80E15"/>
  <w15:chartTrackingRefBased/>
  <w15:docId w15:val="{05C80F97-A544-44B6-BD37-5C0B98D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62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E33"/>
  </w:style>
  <w:style w:type="paragraph" w:styleId="a8">
    <w:name w:val="footer"/>
    <w:basedOn w:val="a"/>
    <w:link w:val="a9"/>
    <w:uiPriority w:val="99"/>
    <w:unhideWhenUsed/>
    <w:rsid w:val="002E4E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洋子</dc:creator>
  <cp:keywords/>
  <dc:description/>
  <cp:lastModifiedBy>小林　洋子</cp:lastModifiedBy>
  <cp:revision>6</cp:revision>
  <cp:lastPrinted>2023-07-20T02:02:00Z</cp:lastPrinted>
  <dcterms:created xsi:type="dcterms:W3CDTF">2023-07-14T07:45:00Z</dcterms:created>
  <dcterms:modified xsi:type="dcterms:W3CDTF">2024-12-02T04:53:00Z</dcterms:modified>
</cp:coreProperties>
</file>